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46857" w14:textId="77777777" w:rsidR="00BC3A28" w:rsidRPr="00F544CA" w:rsidRDefault="00BC3A28" w:rsidP="00BC3A28">
      <w:pPr>
        <w:spacing w:line="276" w:lineRule="auto"/>
        <w:jc w:val="center"/>
        <w:rPr>
          <w:rFonts w:ascii="Bookman Old Style" w:eastAsia="Times New Roman" w:hAnsi="Bookman Old Style" w:cs="Times New Roman"/>
          <w:b/>
          <w:sz w:val="32"/>
          <w:szCs w:val="32"/>
        </w:rPr>
      </w:pPr>
      <w:r w:rsidRPr="00F544CA">
        <w:rPr>
          <w:rFonts w:ascii="Bookman Old Style" w:eastAsia="Times New Roman" w:hAnsi="Bookman Old Style" w:cs="Times New Roman"/>
          <w:b/>
          <w:noProof/>
          <w:sz w:val="32"/>
          <w:szCs w:val="32"/>
        </w:rPr>
        <w:drawing>
          <wp:inline distT="0" distB="0" distL="0" distR="0" wp14:anchorId="2BD23299" wp14:editId="39EBE4D5">
            <wp:extent cx="1036320" cy="1055370"/>
            <wp:effectExtent l="19050" t="0" r="0"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ernment Logo"/>
                    <pic:cNvPicPr>
                      <a:picLocks noChangeAspect="1" noChangeArrowheads="1"/>
                    </pic:cNvPicPr>
                  </pic:nvPicPr>
                  <pic:blipFill>
                    <a:blip r:embed="rId7" cstate="print"/>
                    <a:srcRect/>
                    <a:stretch>
                      <a:fillRect/>
                    </a:stretch>
                  </pic:blipFill>
                  <pic:spPr bwMode="auto">
                    <a:xfrm>
                      <a:off x="0" y="0"/>
                      <a:ext cx="1036320" cy="1055370"/>
                    </a:xfrm>
                    <a:prstGeom prst="rect">
                      <a:avLst/>
                    </a:prstGeom>
                    <a:solidFill>
                      <a:srgbClr val="FFFFFF"/>
                    </a:solidFill>
                    <a:ln w="9525">
                      <a:noFill/>
                      <a:miter lim="800000"/>
                      <a:headEnd/>
                      <a:tailEnd/>
                    </a:ln>
                  </pic:spPr>
                </pic:pic>
              </a:graphicData>
            </a:graphic>
          </wp:inline>
        </w:drawing>
      </w:r>
    </w:p>
    <w:p w14:paraId="403377D2" w14:textId="77777777" w:rsidR="00BC3A28" w:rsidRPr="00F544CA" w:rsidRDefault="00BC3A28" w:rsidP="00BC3A28">
      <w:pPr>
        <w:spacing w:line="276" w:lineRule="auto"/>
        <w:jc w:val="center"/>
        <w:rPr>
          <w:rFonts w:ascii="Bookman Old Style" w:eastAsia="Times New Roman" w:hAnsi="Bookman Old Style" w:cs="Times New Roman"/>
          <w:b/>
          <w:sz w:val="32"/>
          <w:szCs w:val="32"/>
        </w:rPr>
      </w:pPr>
    </w:p>
    <w:p w14:paraId="38314000" w14:textId="77777777" w:rsidR="00BC3A28" w:rsidRPr="00F544CA" w:rsidRDefault="00BC3A28" w:rsidP="00BC3A28">
      <w:pPr>
        <w:spacing w:line="276" w:lineRule="auto"/>
        <w:jc w:val="center"/>
        <w:rPr>
          <w:rFonts w:ascii="Bookman Old Style" w:eastAsia="Times New Roman" w:hAnsi="Bookman Old Style" w:cs="Times New Roman"/>
          <w:b/>
          <w:sz w:val="32"/>
          <w:szCs w:val="32"/>
        </w:rPr>
      </w:pPr>
    </w:p>
    <w:p w14:paraId="3BB2C91F" w14:textId="5471193D" w:rsidR="00BC3A28" w:rsidRPr="00F544CA" w:rsidRDefault="00BC3A28" w:rsidP="00BC3A28">
      <w:pPr>
        <w:spacing w:line="276" w:lineRule="auto"/>
        <w:jc w:val="center"/>
        <w:rPr>
          <w:rFonts w:ascii="Bookman Old Style" w:eastAsia="Times New Roman" w:hAnsi="Bookman Old Style" w:cs="Tahoma"/>
          <w:b/>
          <w:sz w:val="32"/>
          <w:szCs w:val="32"/>
        </w:rPr>
      </w:pPr>
      <w:r w:rsidRPr="00F544CA">
        <w:rPr>
          <w:rFonts w:ascii="Bookman Old Style" w:eastAsia="Times New Roman" w:hAnsi="Bookman Old Style" w:cs="Tahoma"/>
          <w:b/>
          <w:sz w:val="32"/>
          <w:szCs w:val="32"/>
        </w:rPr>
        <w:t xml:space="preserve"> PRESS STATEMENT ON THE EFFECTS OF COVID 19 ON EMPLOYMENT &amp; GENDER RELATIONS </w:t>
      </w:r>
    </w:p>
    <w:p w14:paraId="54DA7F87" w14:textId="77777777" w:rsidR="00BC3A28" w:rsidRPr="00F544CA" w:rsidRDefault="00BC3A28" w:rsidP="00BC3A28">
      <w:pPr>
        <w:spacing w:line="276" w:lineRule="auto"/>
        <w:jc w:val="center"/>
        <w:rPr>
          <w:rFonts w:ascii="Bookman Old Style" w:eastAsia="Times New Roman" w:hAnsi="Bookman Old Style" w:cs="Tahoma"/>
          <w:b/>
          <w:sz w:val="32"/>
          <w:szCs w:val="32"/>
        </w:rPr>
      </w:pPr>
    </w:p>
    <w:p w14:paraId="7828639B" w14:textId="77777777" w:rsidR="00BC3A28" w:rsidRPr="00F544CA" w:rsidRDefault="00BC3A28" w:rsidP="00BC3A28">
      <w:pPr>
        <w:spacing w:line="276" w:lineRule="auto"/>
        <w:jc w:val="center"/>
        <w:rPr>
          <w:rFonts w:ascii="Bookman Old Style" w:eastAsia="Times New Roman" w:hAnsi="Bookman Old Style" w:cs="Tahoma"/>
          <w:b/>
          <w:sz w:val="32"/>
          <w:szCs w:val="32"/>
        </w:rPr>
      </w:pPr>
    </w:p>
    <w:p w14:paraId="11E21FD1" w14:textId="77777777" w:rsidR="00BC3A28" w:rsidRPr="00F544CA" w:rsidRDefault="00BC3A28" w:rsidP="00BC3A28">
      <w:pPr>
        <w:spacing w:line="276" w:lineRule="auto"/>
        <w:jc w:val="center"/>
        <w:rPr>
          <w:rFonts w:ascii="Bookman Old Style" w:eastAsia="Times New Roman" w:hAnsi="Bookman Old Style" w:cs="Tahoma"/>
          <w:b/>
          <w:sz w:val="32"/>
          <w:szCs w:val="32"/>
        </w:rPr>
      </w:pPr>
    </w:p>
    <w:p w14:paraId="2AEB428F" w14:textId="77777777" w:rsidR="00BC3A28" w:rsidRPr="00F544CA" w:rsidRDefault="00BC3A28" w:rsidP="00BC3A28">
      <w:pPr>
        <w:spacing w:line="276" w:lineRule="auto"/>
        <w:jc w:val="center"/>
        <w:rPr>
          <w:rFonts w:ascii="Bookman Old Style" w:eastAsia="Times New Roman" w:hAnsi="Bookman Old Style" w:cs="Tahoma"/>
          <w:b/>
          <w:sz w:val="32"/>
          <w:szCs w:val="32"/>
        </w:rPr>
      </w:pPr>
    </w:p>
    <w:p w14:paraId="408222FA" w14:textId="5B84996D" w:rsidR="00BC3A28" w:rsidRPr="00F544CA" w:rsidRDefault="00BC3A28" w:rsidP="00BC3A28">
      <w:pPr>
        <w:spacing w:line="276" w:lineRule="auto"/>
        <w:jc w:val="center"/>
        <w:rPr>
          <w:rFonts w:ascii="Bookman Old Style" w:eastAsia="Times New Roman" w:hAnsi="Bookman Old Style" w:cs="Tahoma"/>
          <w:b/>
          <w:sz w:val="32"/>
          <w:szCs w:val="32"/>
        </w:rPr>
      </w:pPr>
      <w:r w:rsidRPr="00F544CA">
        <w:rPr>
          <w:rFonts w:ascii="Bookman Old Style" w:eastAsia="Times New Roman" w:hAnsi="Bookman Old Style" w:cs="Tahoma"/>
          <w:b/>
          <w:sz w:val="32"/>
          <w:szCs w:val="32"/>
        </w:rPr>
        <w:t xml:space="preserve">DELIVERED BY </w:t>
      </w:r>
    </w:p>
    <w:p w14:paraId="1F64324F" w14:textId="77777777" w:rsidR="00BC3A28" w:rsidRPr="00F544CA" w:rsidRDefault="00BC3A28" w:rsidP="00BC3A28">
      <w:pPr>
        <w:spacing w:line="276" w:lineRule="auto"/>
        <w:jc w:val="center"/>
        <w:rPr>
          <w:rFonts w:ascii="Bookman Old Style" w:eastAsia="Times New Roman" w:hAnsi="Bookman Old Style" w:cs="Tahoma"/>
          <w:b/>
          <w:sz w:val="32"/>
          <w:szCs w:val="32"/>
        </w:rPr>
      </w:pPr>
    </w:p>
    <w:p w14:paraId="5D5B5301" w14:textId="302BC325" w:rsidR="00BC3A28" w:rsidRPr="00F544CA" w:rsidRDefault="00BC3A28" w:rsidP="00BC3A28">
      <w:pPr>
        <w:spacing w:line="276" w:lineRule="auto"/>
        <w:jc w:val="center"/>
        <w:rPr>
          <w:rFonts w:ascii="Bookman Old Style" w:eastAsia="Times New Roman" w:hAnsi="Bookman Old Style" w:cs="Tahoma"/>
          <w:b/>
          <w:sz w:val="32"/>
          <w:szCs w:val="32"/>
        </w:rPr>
      </w:pPr>
      <w:r w:rsidRPr="00F544CA">
        <w:rPr>
          <w:rFonts w:ascii="Bookman Old Style" w:eastAsia="Times New Roman" w:hAnsi="Bookman Old Style" w:cs="Tahoma"/>
          <w:b/>
          <w:sz w:val="32"/>
          <w:szCs w:val="32"/>
        </w:rPr>
        <w:t>FRANK K. TUMWEBAZE (MP)</w:t>
      </w:r>
    </w:p>
    <w:p w14:paraId="138C3BF6" w14:textId="60C34BD9" w:rsidR="00BC3A28" w:rsidRPr="00F544CA" w:rsidRDefault="00BC3A28" w:rsidP="00BC3A28">
      <w:pPr>
        <w:spacing w:line="276" w:lineRule="auto"/>
        <w:jc w:val="center"/>
        <w:rPr>
          <w:rFonts w:ascii="Bookman Old Style" w:eastAsia="Times New Roman" w:hAnsi="Bookman Old Style" w:cs="Tahoma"/>
          <w:b/>
          <w:sz w:val="32"/>
          <w:szCs w:val="32"/>
        </w:rPr>
      </w:pPr>
      <w:r w:rsidRPr="00F544CA">
        <w:rPr>
          <w:rFonts w:ascii="Bookman Old Style" w:eastAsia="Times New Roman" w:hAnsi="Bookman Old Style" w:cs="Tahoma"/>
          <w:b/>
          <w:sz w:val="32"/>
          <w:szCs w:val="32"/>
        </w:rPr>
        <w:t xml:space="preserve">MINISTER OF GENDER, LABOUR &amp; SOCIAL DEVELOPMENT </w:t>
      </w:r>
    </w:p>
    <w:p w14:paraId="6D94A186" w14:textId="77777777" w:rsidR="00BC3A28" w:rsidRPr="00F544CA" w:rsidRDefault="00BC3A28" w:rsidP="00D53E7B">
      <w:pPr>
        <w:spacing w:line="276" w:lineRule="auto"/>
        <w:rPr>
          <w:rFonts w:ascii="Bookman Old Style" w:eastAsia="Times New Roman" w:hAnsi="Bookman Old Style" w:cs="Tahoma"/>
          <w:b/>
          <w:sz w:val="32"/>
          <w:szCs w:val="32"/>
        </w:rPr>
      </w:pPr>
    </w:p>
    <w:p w14:paraId="7A0586CA" w14:textId="77777777" w:rsidR="00BC3A28" w:rsidRPr="00F544CA" w:rsidRDefault="00BC3A28" w:rsidP="00BC3A28">
      <w:pPr>
        <w:spacing w:line="276" w:lineRule="auto"/>
        <w:jc w:val="center"/>
        <w:rPr>
          <w:rFonts w:ascii="Bookman Old Style" w:eastAsia="Times New Roman" w:hAnsi="Bookman Old Style" w:cs="Tahoma"/>
          <w:b/>
          <w:sz w:val="32"/>
          <w:szCs w:val="32"/>
        </w:rPr>
      </w:pPr>
    </w:p>
    <w:p w14:paraId="43DBF233" w14:textId="2ECC850E" w:rsidR="00BC3A28" w:rsidRDefault="00BC3A28" w:rsidP="00BC3A28">
      <w:pPr>
        <w:spacing w:line="276" w:lineRule="auto"/>
        <w:jc w:val="center"/>
        <w:rPr>
          <w:rFonts w:ascii="Bookman Old Style" w:eastAsia="Times New Roman" w:hAnsi="Bookman Old Style" w:cs="Tahoma"/>
          <w:b/>
          <w:sz w:val="32"/>
          <w:szCs w:val="32"/>
        </w:rPr>
      </w:pPr>
      <w:r w:rsidRPr="00F544CA">
        <w:rPr>
          <w:rFonts w:ascii="Bookman Old Style" w:eastAsia="Times New Roman" w:hAnsi="Bookman Old Style" w:cs="Tahoma"/>
          <w:b/>
          <w:sz w:val="32"/>
          <w:szCs w:val="32"/>
        </w:rPr>
        <w:t>AT THE</w:t>
      </w:r>
    </w:p>
    <w:p w14:paraId="771939E2" w14:textId="77777777" w:rsidR="00D53E7B" w:rsidRPr="00F544CA" w:rsidRDefault="00D53E7B" w:rsidP="00BC3A28">
      <w:pPr>
        <w:spacing w:line="276" w:lineRule="auto"/>
        <w:jc w:val="center"/>
        <w:rPr>
          <w:rFonts w:ascii="Bookman Old Style" w:eastAsia="Times New Roman" w:hAnsi="Bookman Old Style" w:cs="Tahoma"/>
          <w:b/>
          <w:sz w:val="32"/>
          <w:szCs w:val="32"/>
        </w:rPr>
      </w:pPr>
    </w:p>
    <w:p w14:paraId="67E778A0" w14:textId="77777777" w:rsidR="00BC3A28" w:rsidRPr="00F544CA" w:rsidRDefault="00BC3A28" w:rsidP="00BC3A28">
      <w:pPr>
        <w:spacing w:line="276" w:lineRule="auto"/>
        <w:jc w:val="center"/>
        <w:rPr>
          <w:rFonts w:ascii="Bookman Old Style" w:eastAsia="Times New Roman" w:hAnsi="Bookman Old Style" w:cs="Tahoma"/>
          <w:b/>
          <w:sz w:val="32"/>
          <w:szCs w:val="32"/>
        </w:rPr>
      </w:pPr>
      <w:r w:rsidRPr="00F544CA">
        <w:rPr>
          <w:rFonts w:ascii="Bookman Old Style" w:eastAsia="Times New Roman" w:hAnsi="Bookman Old Style" w:cs="Tahoma"/>
          <w:b/>
          <w:sz w:val="32"/>
          <w:szCs w:val="32"/>
        </w:rPr>
        <w:t>UGANDA MEDIA CENTRE, KAMPALA</w:t>
      </w:r>
    </w:p>
    <w:p w14:paraId="360B73C2" w14:textId="77777777" w:rsidR="00BC3A28" w:rsidRPr="00F544CA" w:rsidRDefault="00BC3A28" w:rsidP="00BC3A28">
      <w:pPr>
        <w:spacing w:line="276" w:lineRule="auto"/>
        <w:jc w:val="center"/>
        <w:rPr>
          <w:rFonts w:ascii="Bookman Old Style" w:eastAsia="Times New Roman" w:hAnsi="Bookman Old Style" w:cs="Tahoma"/>
          <w:b/>
          <w:sz w:val="32"/>
          <w:szCs w:val="32"/>
        </w:rPr>
      </w:pPr>
    </w:p>
    <w:p w14:paraId="7064A6F3" w14:textId="77777777" w:rsidR="00BC3A28" w:rsidRPr="00F544CA" w:rsidRDefault="00BC3A28" w:rsidP="00BC3A28">
      <w:pPr>
        <w:jc w:val="center"/>
        <w:rPr>
          <w:rFonts w:ascii="Bookman Old Style" w:eastAsia="Times New Roman" w:hAnsi="Bookman Old Style" w:cs="Tahoma"/>
          <w:b/>
          <w:sz w:val="32"/>
          <w:szCs w:val="32"/>
        </w:rPr>
      </w:pPr>
    </w:p>
    <w:p w14:paraId="6065B16F" w14:textId="77777777" w:rsidR="00BC3A28" w:rsidRPr="00F544CA" w:rsidRDefault="00BC3A28" w:rsidP="00BC3A28">
      <w:pPr>
        <w:jc w:val="center"/>
        <w:rPr>
          <w:rFonts w:ascii="Bookman Old Style" w:eastAsia="Times New Roman" w:hAnsi="Bookman Old Style" w:cs="Tahoma"/>
          <w:b/>
          <w:sz w:val="32"/>
          <w:szCs w:val="32"/>
        </w:rPr>
      </w:pPr>
    </w:p>
    <w:p w14:paraId="1E65332E" w14:textId="77777777" w:rsidR="00BC3A28" w:rsidRPr="00F544CA" w:rsidRDefault="00BC3A28" w:rsidP="00BC3A28">
      <w:pPr>
        <w:jc w:val="center"/>
        <w:rPr>
          <w:rFonts w:ascii="Bookman Old Style" w:eastAsia="Times New Roman" w:hAnsi="Bookman Old Style" w:cs="Tahoma"/>
          <w:b/>
          <w:sz w:val="32"/>
          <w:szCs w:val="32"/>
        </w:rPr>
      </w:pPr>
    </w:p>
    <w:p w14:paraId="2B692D46" w14:textId="77777777" w:rsidR="00BC3A28" w:rsidRPr="00F544CA" w:rsidRDefault="00BC3A28" w:rsidP="00BC3A28">
      <w:pPr>
        <w:jc w:val="center"/>
        <w:rPr>
          <w:rFonts w:ascii="Bookman Old Style" w:eastAsia="Times New Roman" w:hAnsi="Bookman Old Style" w:cs="Tahoma"/>
          <w:b/>
          <w:sz w:val="32"/>
          <w:szCs w:val="32"/>
        </w:rPr>
      </w:pPr>
    </w:p>
    <w:p w14:paraId="7CFAADCB" w14:textId="77777777" w:rsidR="00BC3A28" w:rsidRPr="00F544CA" w:rsidRDefault="00BC3A28" w:rsidP="00BC3A28">
      <w:pPr>
        <w:jc w:val="center"/>
        <w:rPr>
          <w:rFonts w:ascii="Bookman Old Style" w:eastAsia="Times New Roman" w:hAnsi="Bookman Old Style" w:cs="Tahoma"/>
          <w:b/>
          <w:sz w:val="32"/>
          <w:szCs w:val="32"/>
        </w:rPr>
      </w:pPr>
    </w:p>
    <w:p w14:paraId="3854E496" w14:textId="4ECE5E20" w:rsidR="00BC3A28" w:rsidRPr="00F544CA" w:rsidRDefault="00BC3A28" w:rsidP="00BC3A28">
      <w:pPr>
        <w:jc w:val="center"/>
        <w:rPr>
          <w:rFonts w:ascii="Bookman Old Style" w:eastAsia="Times New Roman" w:hAnsi="Bookman Old Style" w:cs="Tahoma"/>
          <w:b/>
          <w:sz w:val="32"/>
          <w:szCs w:val="32"/>
        </w:rPr>
      </w:pPr>
      <w:r w:rsidRPr="00F544CA">
        <w:rPr>
          <w:rFonts w:ascii="Bookman Old Style" w:eastAsia="Times New Roman" w:hAnsi="Bookman Old Style" w:cs="Tahoma"/>
          <w:b/>
          <w:sz w:val="32"/>
          <w:szCs w:val="32"/>
        </w:rPr>
        <w:t>APRIL 28, 2020</w:t>
      </w:r>
    </w:p>
    <w:p w14:paraId="05078E57" w14:textId="397DB28A" w:rsidR="00DF0EEF" w:rsidRDefault="00DF0EEF" w:rsidP="009C7C6E">
      <w:pPr>
        <w:jc w:val="both"/>
        <w:rPr>
          <w:rFonts w:ascii="Bookman Old Style" w:hAnsi="Bookman Old Style" w:cs="Tahoma"/>
          <w:sz w:val="32"/>
          <w:szCs w:val="32"/>
        </w:rPr>
      </w:pPr>
    </w:p>
    <w:p w14:paraId="26373558" w14:textId="1C4DF391" w:rsidR="00F544CA" w:rsidRDefault="00F544CA" w:rsidP="009C7C6E">
      <w:pPr>
        <w:jc w:val="both"/>
        <w:rPr>
          <w:rFonts w:ascii="Bookman Old Style" w:hAnsi="Bookman Old Style" w:cs="Tahoma"/>
          <w:sz w:val="32"/>
          <w:szCs w:val="32"/>
        </w:rPr>
      </w:pPr>
    </w:p>
    <w:p w14:paraId="7585CDE0" w14:textId="4402A312" w:rsidR="00F544CA" w:rsidRDefault="00F544CA" w:rsidP="009C7C6E">
      <w:pPr>
        <w:jc w:val="both"/>
        <w:rPr>
          <w:rFonts w:ascii="Bookman Old Style" w:hAnsi="Bookman Old Style" w:cs="Tahoma"/>
          <w:sz w:val="32"/>
          <w:szCs w:val="32"/>
        </w:rPr>
      </w:pPr>
    </w:p>
    <w:p w14:paraId="3436D0A4" w14:textId="1672F31A" w:rsidR="00F544CA" w:rsidRDefault="00F544CA" w:rsidP="009C7C6E">
      <w:pPr>
        <w:jc w:val="both"/>
        <w:rPr>
          <w:rFonts w:ascii="Bookman Old Style" w:hAnsi="Bookman Old Style" w:cs="Tahoma"/>
          <w:sz w:val="32"/>
          <w:szCs w:val="32"/>
        </w:rPr>
      </w:pPr>
    </w:p>
    <w:p w14:paraId="52E4F49A" w14:textId="1DCE7E1A" w:rsidR="00F544CA" w:rsidRDefault="00F544CA" w:rsidP="009C7C6E">
      <w:pPr>
        <w:jc w:val="both"/>
        <w:rPr>
          <w:rFonts w:ascii="Bookman Old Style" w:hAnsi="Bookman Old Style" w:cs="Tahoma"/>
          <w:sz w:val="32"/>
          <w:szCs w:val="32"/>
        </w:rPr>
      </w:pPr>
    </w:p>
    <w:p w14:paraId="15C86D9C" w14:textId="77777777" w:rsidR="00D53E7B" w:rsidRDefault="00D53E7B" w:rsidP="009C7C6E">
      <w:pPr>
        <w:jc w:val="both"/>
        <w:rPr>
          <w:rFonts w:ascii="Bookman Old Style" w:hAnsi="Bookman Old Style" w:cs="Tahoma"/>
          <w:sz w:val="32"/>
          <w:szCs w:val="32"/>
        </w:rPr>
      </w:pPr>
    </w:p>
    <w:p w14:paraId="5EE3E616" w14:textId="77777777" w:rsidR="00F544CA" w:rsidRPr="00F544CA" w:rsidRDefault="00F544CA" w:rsidP="009C7C6E">
      <w:pPr>
        <w:jc w:val="both"/>
        <w:rPr>
          <w:rFonts w:ascii="Bookman Old Style" w:hAnsi="Bookman Old Style" w:cs="Tahoma"/>
          <w:sz w:val="32"/>
          <w:szCs w:val="32"/>
        </w:rPr>
      </w:pPr>
    </w:p>
    <w:p w14:paraId="69C85848" w14:textId="4C24BC89" w:rsidR="009C7C6E" w:rsidRPr="00F544CA" w:rsidRDefault="00A10EC8" w:rsidP="00BC3A28">
      <w:pPr>
        <w:spacing w:before="100" w:beforeAutospacing="1" w:after="150"/>
        <w:jc w:val="both"/>
        <w:rPr>
          <w:rFonts w:ascii="Bookman Old Style" w:hAnsi="Bookman Old Style" w:cs="Arial"/>
          <w:b/>
          <w:i/>
          <w:sz w:val="32"/>
          <w:szCs w:val="32"/>
        </w:rPr>
      </w:pPr>
      <w:r w:rsidRPr="00F544CA">
        <w:rPr>
          <w:rFonts w:ascii="Bookman Old Style" w:hAnsi="Bookman Old Style" w:cs="Arial"/>
          <w:b/>
          <w:i/>
          <w:color w:val="000000" w:themeColor="text1"/>
          <w:sz w:val="32"/>
          <w:szCs w:val="32"/>
        </w:rPr>
        <w:lastRenderedPageBreak/>
        <w:t xml:space="preserve">Dear </w:t>
      </w:r>
      <w:r w:rsidR="00F30A71" w:rsidRPr="00F544CA">
        <w:rPr>
          <w:rFonts w:ascii="Bookman Old Style" w:hAnsi="Bookman Old Style" w:cs="Arial"/>
          <w:b/>
          <w:i/>
          <w:color w:val="000000" w:themeColor="text1"/>
          <w:sz w:val="32"/>
          <w:szCs w:val="32"/>
        </w:rPr>
        <w:t>M</w:t>
      </w:r>
      <w:r w:rsidRPr="00F544CA">
        <w:rPr>
          <w:rFonts w:ascii="Bookman Old Style" w:hAnsi="Bookman Old Style" w:cs="Arial"/>
          <w:b/>
          <w:i/>
          <w:color w:val="000000" w:themeColor="text1"/>
          <w:sz w:val="32"/>
          <w:szCs w:val="32"/>
        </w:rPr>
        <w:t xml:space="preserve">embers of </w:t>
      </w:r>
      <w:r w:rsidR="009C7C6E" w:rsidRPr="00F544CA">
        <w:rPr>
          <w:rFonts w:ascii="Bookman Old Style" w:hAnsi="Bookman Old Style" w:cs="Arial"/>
          <w:b/>
          <w:i/>
          <w:color w:val="000000" w:themeColor="text1"/>
          <w:sz w:val="32"/>
          <w:szCs w:val="32"/>
        </w:rPr>
        <w:t xml:space="preserve">the </w:t>
      </w:r>
      <w:r w:rsidRPr="00F544CA">
        <w:rPr>
          <w:rFonts w:ascii="Bookman Old Style" w:hAnsi="Bookman Old Style" w:cs="Arial"/>
          <w:b/>
          <w:i/>
          <w:color w:val="000000" w:themeColor="text1"/>
          <w:sz w:val="32"/>
          <w:szCs w:val="32"/>
        </w:rPr>
        <w:t>P</w:t>
      </w:r>
      <w:r w:rsidR="009C7C6E" w:rsidRPr="00F544CA">
        <w:rPr>
          <w:rFonts w:ascii="Bookman Old Style" w:hAnsi="Bookman Old Style" w:cs="Arial"/>
          <w:b/>
          <w:i/>
          <w:color w:val="000000" w:themeColor="text1"/>
          <w:sz w:val="32"/>
          <w:szCs w:val="32"/>
        </w:rPr>
        <w:t>ress</w:t>
      </w:r>
      <w:r w:rsidRPr="00F544CA">
        <w:rPr>
          <w:rFonts w:ascii="Bookman Old Style" w:hAnsi="Bookman Old Style" w:cs="Arial"/>
          <w:b/>
          <w:i/>
          <w:color w:val="000000" w:themeColor="text1"/>
          <w:sz w:val="32"/>
          <w:szCs w:val="32"/>
        </w:rPr>
        <w:t>,</w:t>
      </w:r>
      <w:r w:rsidR="009C7C6E" w:rsidRPr="00F544CA">
        <w:rPr>
          <w:rFonts w:ascii="Bookman Old Style" w:hAnsi="Bookman Old Style" w:cs="Arial"/>
          <w:b/>
          <w:i/>
          <w:sz w:val="32"/>
          <w:szCs w:val="32"/>
        </w:rPr>
        <w:t xml:space="preserve"> </w:t>
      </w:r>
    </w:p>
    <w:p w14:paraId="00315A84" w14:textId="42C9A69E" w:rsidR="00D14D46" w:rsidRDefault="00D14D46" w:rsidP="00933CA2">
      <w:pPr>
        <w:spacing w:before="100" w:beforeAutospacing="1" w:after="150"/>
        <w:jc w:val="both"/>
        <w:rPr>
          <w:rFonts w:ascii="Bookman Old Style" w:hAnsi="Bookman Old Style" w:cs="Arial"/>
          <w:sz w:val="32"/>
          <w:szCs w:val="32"/>
        </w:rPr>
      </w:pPr>
      <w:r>
        <w:rPr>
          <w:rFonts w:ascii="Bookman Old Style" w:hAnsi="Bookman Old Style" w:cs="Arial"/>
          <w:sz w:val="32"/>
          <w:szCs w:val="32"/>
        </w:rPr>
        <w:t xml:space="preserve">I welcome you members of the press to this briefing. I will cover in this address issues to do with labor relations between employers and employees, observance of </w:t>
      </w:r>
      <w:r w:rsidRPr="00F544CA">
        <w:rPr>
          <w:rFonts w:ascii="Bookman Old Style" w:hAnsi="Bookman Old Style" w:cs="Arial"/>
          <w:b/>
          <w:sz w:val="32"/>
          <w:szCs w:val="32"/>
        </w:rPr>
        <w:t>The World Day for Safety and Health at Work</w:t>
      </w:r>
      <w:r>
        <w:rPr>
          <w:rFonts w:ascii="Bookman Old Style" w:hAnsi="Bookman Old Style" w:cs="Arial"/>
          <w:sz w:val="32"/>
          <w:szCs w:val="32"/>
        </w:rPr>
        <w:t xml:space="preserve"> and </w:t>
      </w:r>
      <w:r w:rsidR="004653BC">
        <w:rPr>
          <w:rFonts w:ascii="Bookman Old Style" w:hAnsi="Bookman Old Style" w:cs="Arial"/>
          <w:sz w:val="32"/>
          <w:szCs w:val="32"/>
        </w:rPr>
        <w:t>I</w:t>
      </w:r>
      <w:r>
        <w:rPr>
          <w:rFonts w:ascii="Bookman Old Style" w:hAnsi="Bookman Old Style" w:cs="Arial"/>
          <w:sz w:val="32"/>
          <w:szCs w:val="32"/>
        </w:rPr>
        <w:t xml:space="preserve">nternational Labor day and </w:t>
      </w:r>
      <w:r w:rsidR="004653BC">
        <w:rPr>
          <w:rFonts w:ascii="Bookman Old Style" w:hAnsi="Bookman Old Style" w:cs="Arial"/>
          <w:sz w:val="32"/>
          <w:szCs w:val="32"/>
        </w:rPr>
        <w:t>Gender Based V</w:t>
      </w:r>
      <w:r>
        <w:rPr>
          <w:rFonts w:ascii="Bookman Old Style" w:hAnsi="Bookman Old Style" w:cs="Arial"/>
          <w:sz w:val="32"/>
          <w:szCs w:val="32"/>
        </w:rPr>
        <w:t>iolence (GBV).</w:t>
      </w:r>
    </w:p>
    <w:p w14:paraId="18AB7C8E" w14:textId="77777777" w:rsidR="00D14D46" w:rsidRDefault="00D14D46" w:rsidP="00933CA2">
      <w:pPr>
        <w:spacing w:before="100" w:beforeAutospacing="1" w:after="150"/>
        <w:jc w:val="both"/>
        <w:rPr>
          <w:rFonts w:ascii="Bookman Old Style" w:hAnsi="Bookman Old Style" w:cs="Arial"/>
          <w:sz w:val="32"/>
          <w:szCs w:val="32"/>
        </w:rPr>
      </w:pPr>
    </w:p>
    <w:p w14:paraId="7847B284" w14:textId="0D5F0F0C" w:rsidR="00933CA2" w:rsidRPr="00F544CA" w:rsidRDefault="00D14D46" w:rsidP="00933CA2">
      <w:pPr>
        <w:spacing w:before="100" w:beforeAutospacing="1" w:after="150"/>
        <w:jc w:val="both"/>
        <w:rPr>
          <w:rFonts w:ascii="Bookman Old Style" w:hAnsi="Bookman Old Style" w:cs="Arial"/>
          <w:sz w:val="32"/>
          <w:szCs w:val="32"/>
        </w:rPr>
      </w:pPr>
      <w:r>
        <w:rPr>
          <w:rFonts w:ascii="Bookman Old Style" w:hAnsi="Bookman Old Style" w:cs="Arial"/>
          <w:sz w:val="32"/>
          <w:szCs w:val="32"/>
        </w:rPr>
        <w:t>A</w:t>
      </w:r>
      <w:r w:rsidR="00A10EC8" w:rsidRPr="00F544CA">
        <w:rPr>
          <w:rFonts w:ascii="Bookman Old Style" w:hAnsi="Bookman Old Style" w:cs="Arial"/>
          <w:sz w:val="32"/>
          <w:szCs w:val="32"/>
        </w:rPr>
        <w:t xml:space="preserve">s you </w:t>
      </w:r>
      <w:r>
        <w:rPr>
          <w:rFonts w:ascii="Bookman Old Style" w:hAnsi="Bookman Old Style" w:cs="Arial"/>
          <w:sz w:val="32"/>
          <w:szCs w:val="32"/>
        </w:rPr>
        <w:t>all may be aware, today</w:t>
      </w:r>
      <w:r w:rsidR="00A10EC8" w:rsidRPr="00F544CA">
        <w:rPr>
          <w:rFonts w:ascii="Bookman Old Style" w:hAnsi="Bookman Old Style" w:cs="Arial"/>
          <w:sz w:val="32"/>
          <w:szCs w:val="32"/>
        </w:rPr>
        <w:t xml:space="preserve"> 28</w:t>
      </w:r>
      <w:r w:rsidR="00A10EC8" w:rsidRPr="004653BC">
        <w:rPr>
          <w:rFonts w:ascii="Bookman Old Style" w:hAnsi="Bookman Old Style" w:cs="Arial"/>
          <w:sz w:val="32"/>
          <w:szCs w:val="32"/>
          <w:vertAlign w:val="superscript"/>
        </w:rPr>
        <w:t>th</w:t>
      </w:r>
      <w:r w:rsidR="00933CA2" w:rsidRPr="00F544CA">
        <w:rPr>
          <w:rFonts w:ascii="Bookman Old Style" w:hAnsi="Bookman Old Style" w:cs="Arial"/>
          <w:sz w:val="32"/>
          <w:szCs w:val="32"/>
        </w:rPr>
        <w:t xml:space="preserve"> April</w:t>
      </w:r>
      <w:r w:rsidR="00A10EC8" w:rsidRPr="00F544CA">
        <w:rPr>
          <w:rFonts w:ascii="Bookman Old Style" w:hAnsi="Bookman Old Style" w:cs="Arial"/>
          <w:sz w:val="32"/>
          <w:szCs w:val="32"/>
        </w:rPr>
        <w:t xml:space="preserve">, </w:t>
      </w:r>
      <w:r w:rsidR="00933CA2" w:rsidRPr="00F544CA">
        <w:rPr>
          <w:rFonts w:ascii="Bookman Old Style" w:hAnsi="Bookman Old Style" w:cs="Arial"/>
          <w:sz w:val="32"/>
          <w:szCs w:val="32"/>
        </w:rPr>
        <w:t xml:space="preserve">is </w:t>
      </w:r>
      <w:r w:rsidR="00A10EC8" w:rsidRPr="00F544CA">
        <w:rPr>
          <w:rFonts w:ascii="Bookman Old Style" w:hAnsi="Bookman Old Style" w:cs="Arial"/>
          <w:sz w:val="32"/>
          <w:szCs w:val="32"/>
        </w:rPr>
        <w:t xml:space="preserve">a day set aside as </w:t>
      </w:r>
      <w:r w:rsidR="00A10EC8" w:rsidRPr="00F544CA">
        <w:rPr>
          <w:rFonts w:ascii="Bookman Old Style" w:hAnsi="Bookman Old Style" w:cs="Arial"/>
          <w:b/>
          <w:sz w:val="32"/>
          <w:szCs w:val="32"/>
        </w:rPr>
        <w:t>T</w:t>
      </w:r>
      <w:r w:rsidR="00933CA2" w:rsidRPr="00F544CA">
        <w:rPr>
          <w:rFonts w:ascii="Bookman Old Style" w:hAnsi="Bookman Old Style" w:cs="Arial"/>
          <w:b/>
          <w:sz w:val="32"/>
          <w:szCs w:val="32"/>
        </w:rPr>
        <w:t>he World</w:t>
      </w:r>
      <w:r w:rsidR="00E50F96" w:rsidRPr="00F544CA">
        <w:rPr>
          <w:rFonts w:ascii="Bookman Old Style" w:hAnsi="Bookman Old Style" w:cs="Arial"/>
          <w:b/>
          <w:sz w:val="32"/>
          <w:szCs w:val="32"/>
        </w:rPr>
        <w:t xml:space="preserve"> </w:t>
      </w:r>
      <w:r w:rsidR="00C6474A" w:rsidRPr="00F544CA">
        <w:rPr>
          <w:rFonts w:ascii="Bookman Old Style" w:hAnsi="Bookman Old Style" w:cs="Arial"/>
          <w:b/>
          <w:sz w:val="32"/>
          <w:szCs w:val="32"/>
        </w:rPr>
        <w:t>Day</w:t>
      </w:r>
      <w:r w:rsidR="00E50F96" w:rsidRPr="00F544CA">
        <w:rPr>
          <w:rFonts w:ascii="Bookman Old Style" w:hAnsi="Bookman Old Style" w:cs="Arial"/>
          <w:b/>
          <w:sz w:val="32"/>
          <w:szCs w:val="32"/>
        </w:rPr>
        <w:t xml:space="preserve"> for</w:t>
      </w:r>
      <w:r w:rsidR="00C6474A" w:rsidRPr="00F544CA">
        <w:rPr>
          <w:rFonts w:ascii="Bookman Old Style" w:hAnsi="Bookman Old Style" w:cs="Arial"/>
          <w:b/>
          <w:sz w:val="32"/>
          <w:szCs w:val="32"/>
        </w:rPr>
        <w:t xml:space="preserve"> Safety and Health at Work</w:t>
      </w:r>
      <w:r w:rsidR="00C6474A" w:rsidRPr="00F544CA">
        <w:rPr>
          <w:rFonts w:ascii="Bookman Old Style" w:hAnsi="Bookman Old Style" w:cs="Arial"/>
          <w:sz w:val="32"/>
          <w:szCs w:val="32"/>
        </w:rPr>
        <w:t xml:space="preserve">. </w:t>
      </w:r>
      <w:r w:rsidR="00933CA2" w:rsidRPr="00F544CA">
        <w:rPr>
          <w:rFonts w:ascii="Bookman Old Style" w:hAnsi="Bookman Old Style" w:cs="Arial"/>
          <w:sz w:val="32"/>
          <w:szCs w:val="32"/>
        </w:rPr>
        <w:t>I</w:t>
      </w:r>
      <w:r w:rsidR="00E50F96" w:rsidRPr="00F544CA">
        <w:rPr>
          <w:rFonts w:ascii="Bookman Old Style" w:hAnsi="Bookman Old Style" w:cs="Arial"/>
          <w:sz w:val="32"/>
          <w:szCs w:val="32"/>
        </w:rPr>
        <w:t xml:space="preserve"> will</w:t>
      </w:r>
      <w:r w:rsidR="00933CA2" w:rsidRPr="00F544CA">
        <w:rPr>
          <w:rFonts w:ascii="Bookman Old Style" w:hAnsi="Bookman Old Style" w:cs="Arial"/>
          <w:sz w:val="32"/>
          <w:szCs w:val="32"/>
        </w:rPr>
        <w:t xml:space="preserve"> therefore</w:t>
      </w:r>
      <w:r>
        <w:rPr>
          <w:rFonts w:ascii="Bookman Old Style" w:hAnsi="Bookman Old Style" w:cs="Arial"/>
          <w:sz w:val="32"/>
          <w:szCs w:val="32"/>
        </w:rPr>
        <w:t>, say something about it</w:t>
      </w:r>
      <w:r w:rsidR="00A10EC8" w:rsidRPr="00F544CA">
        <w:rPr>
          <w:rFonts w:ascii="Bookman Old Style" w:hAnsi="Bookman Old Style" w:cs="Arial"/>
          <w:sz w:val="32"/>
          <w:szCs w:val="32"/>
        </w:rPr>
        <w:t xml:space="preserve"> in the course of this address. </w:t>
      </w:r>
      <w:r w:rsidR="00933CA2" w:rsidRPr="00F544CA">
        <w:rPr>
          <w:rFonts w:ascii="Bookman Old Style" w:hAnsi="Bookman Old Style" w:cs="Arial"/>
          <w:sz w:val="32"/>
          <w:szCs w:val="32"/>
        </w:rPr>
        <w:t xml:space="preserve"> </w:t>
      </w:r>
    </w:p>
    <w:p w14:paraId="571C9196" w14:textId="04A50C29" w:rsidR="00933CA2" w:rsidRPr="00F544CA" w:rsidRDefault="00A10EC8" w:rsidP="00933CA2">
      <w:pPr>
        <w:spacing w:before="100" w:beforeAutospacing="1" w:after="150"/>
        <w:jc w:val="both"/>
        <w:rPr>
          <w:rFonts w:ascii="Bookman Old Style" w:hAnsi="Bookman Old Style" w:cs="Arial"/>
          <w:sz w:val="32"/>
          <w:szCs w:val="32"/>
        </w:rPr>
      </w:pPr>
      <w:r w:rsidRPr="00F544CA">
        <w:rPr>
          <w:rFonts w:ascii="Bookman Old Style" w:hAnsi="Bookman Old Style" w:cs="Arial"/>
          <w:sz w:val="32"/>
          <w:szCs w:val="32"/>
        </w:rPr>
        <w:t>The</w:t>
      </w:r>
      <w:r w:rsidR="00933CA2" w:rsidRPr="00F544CA">
        <w:rPr>
          <w:rFonts w:ascii="Bookman Old Style" w:hAnsi="Bookman Old Style" w:cs="Arial"/>
          <w:sz w:val="32"/>
          <w:szCs w:val="32"/>
        </w:rPr>
        <w:t xml:space="preserve"> COVID-19 pandemic is having serious effects on the health and general welfare of people across the world. </w:t>
      </w:r>
      <w:r w:rsidR="00C84A8F" w:rsidRPr="00F544CA">
        <w:rPr>
          <w:rFonts w:ascii="Bookman Old Style" w:hAnsi="Bookman Old Style" w:cs="Arial"/>
          <w:sz w:val="32"/>
          <w:szCs w:val="32"/>
        </w:rPr>
        <w:t>Besides</w:t>
      </w:r>
      <w:r w:rsidR="00933CA2" w:rsidRPr="00F544CA">
        <w:rPr>
          <w:rFonts w:ascii="Bookman Old Style" w:hAnsi="Bookman Old Style" w:cs="Arial"/>
          <w:sz w:val="32"/>
          <w:szCs w:val="32"/>
        </w:rPr>
        <w:t xml:space="preserve"> being a health challenge of unrivalled propor</w:t>
      </w:r>
      <w:r w:rsidR="00E50F96" w:rsidRPr="00F544CA">
        <w:rPr>
          <w:rFonts w:ascii="Bookman Old Style" w:hAnsi="Bookman Old Style" w:cs="Arial"/>
          <w:sz w:val="32"/>
          <w:szCs w:val="32"/>
        </w:rPr>
        <w:t xml:space="preserve">tions, </w:t>
      </w:r>
      <w:r w:rsidR="00933CA2" w:rsidRPr="00F544CA">
        <w:rPr>
          <w:rFonts w:ascii="Bookman Old Style" w:hAnsi="Bookman Old Style" w:cs="Arial"/>
          <w:sz w:val="32"/>
          <w:szCs w:val="32"/>
        </w:rPr>
        <w:t xml:space="preserve">COVID-19 is having knock-on effects of far reaching proportions on </w:t>
      </w:r>
      <w:r w:rsidR="000462BB" w:rsidRPr="00F544CA">
        <w:rPr>
          <w:rFonts w:ascii="Bookman Old Style" w:hAnsi="Bookman Old Style" w:cs="Arial"/>
          <w:sz w:val="32"/>
          <w:szCs w:val="32"/>
        </w:rPr>
        <w:t xml:space="preserve">all national economies; big and small, without exception. </w:t>
      </w:r>
    </w:p>
    <w:p w14:paraId="37351540" w14:textId="64192F63" w:rsidR="00802564" w:rsidRPr="00F544CA" w:rsidRDefault="00933CA2" w:rsidP="00802564">
      <w:pPr>
        <w:spacing w:before="100" w:beforeAutospacing="1" w:after="150"/>
        <w:jc w:val="both"/>
        <w:rPr>
          <w:rFonts w:ascii="Bookman Old Style" w:hAnsi="Bookman Old Style" w:cs="Arial"/>
          <w:sz w:val="32"/>
          <w:szCs w:val="32"/>
        </w:rPr>
      </w:pPr>
      <w:r w:rsidRPr="00F544CA">
        <w:rPr>
          <w:rFonts w:ascii="Bookman Old Style" w:hAnsi="Bookman Old Style" w:cs="Arial"/>
          <w:sz w:val="32"/>
          <w:szCs w:val="32"/>
        </w:rPr>
        <w:t>In view of the foregoing</w:t>
      </w:r>
      <w:r w:rsidR="00802564" w:rsidRPr="00F544CA">
        <w:rPr>
          <w:rFonts w:ascii="Bookman Old Style" w:hAnsi="Bookman Old Style" w:cs="Arial"/>
          <w:sz w:val="32"/>
          <w:szCs w:val="32"/>
        </w:rPr>
        <w:t xml:space="preserve">, I convened a </w:t>
      </w:r>
      <w:r w:rsidR="000462BB" w:rsidRPr="00F544CA">
        <w:rPr>
          <w:rFonts w:ascii="Bookman Old Style" w:hAnsi="Bookman Old Style" w:cs="Arial"/>
          <w:sz w:val="32"/>
          <w:szCs w:val="32"/>
        </w:rPr>
        <w:t>Tripartite M</w:t>
      </w:r>
      <w:r w:rsidR="00802564" w:rsidRPr="00F544CA">
        <w:rPr>
          <w:rFonts w:ascii="Bookman Old Style" w:hAnsi="Bookman Old Style" w:cs="Arial"/>
          <w:sz w:val="32"/>
          <w:szCs w:val="32"/>
        </w:rPr>
        <w:t xml:space="preserve">eeting of </w:t>
      </w:r>
      <w:r w:rsidR="000462BB" w:rsidRPr="00F544CA">
        <w:rPr>
          <w:rFonts w:ascii="Bookman Old Style" w:hAnsi="Bookman Old Style" w:cs="Arial"/>
          <w:sz w:val="32"/>
          <w:szCs w:val="32"/>
        </w:rPr>
        <w:t>Government, W</w:t>
      </w:r>
      <w:r w:rsidR="00802564" w:rsidRPr="00F544CA">
        <w:rPr>
          <w:rFonts w:ascii="Bookman Old Style" w:hAnsi="Bookman Old Style" w:cs="Arial"/>
          <w:sz w:val="32"/>
          <w:szCs w:val="32"/>
        </w:rPr>
        <w:t>orkers</w:t>
      </w:r>
      <w:r w:rsidR="00C84A8F" w:rsidRPr="00F544CA">
        <w:rPr>
          <w:rFonts w:ascii="Bookman Old Style" w:hAnsi="Bookman Old Style" w:cs="Arial"/>
          <w:sz w:val="32"/>
          <w:szCs w:val="32"/>
        </w:rPr>
        <w:t xml:space="preserve"> (</w:t>
      </w:r>
      <w:r w:rsidR="00802564" w:rsidRPr="005A10B5">
        <w:rPr>
          <w:rFonts w:ascii="Bookman Old Style" w:hAnsi="Bookman Old Style" w:cs="Arial"/>
          <w:b/>
          <w:i/>
          <w:sz w:val="32"/>
          <w:szCs w:val="32"/>
        </w:rPr>
        <w:t xml:space="preserve">represented by </w:t>
      </w:r>
      <w:r w:rsidR="000462BB" w:rsidRPr="005A10B5">
        <w:rPr>
          <w:rFonts w:ascii="Bookman Old Style" w:hAnsi="Bookman Old Style" w:cs="Arial"/>
          <w:b/>
          <w:i/>
          <w:sz w:val="32"/>
          <w:szCs w:val="32"/>
        </w:rPr>
        <w:t xml:space="preserve">the </w:t>
      </w:r>
      <w:r w:rsidR="00802564" w:rsidRPr="005A10B5">
        <w:rPr>
          <w:rFonts w:ascii="Bookman Old Style" w:hAnsi="Bookman Old Style" w:cs="Arial"/>
          <w:b/>
          <w:i/>
          <w:sz w:val="32"/>
          <w:szCs w:val="32"/>
        </w:rPr>
        <w:t>N</w:t>
      </w:r>
      <w:r w:rsidR="000462BB" w:rsidRPr="005A10B5">
        <w:rPr>
          <w:rFonts w:ascii="Bookman Old Style" w:hAnsi="Bookman Old Style" w:cs="Arial"/>
          <w:b/>
          <w:i/>
          <w:sz w:val="32"/>
          <w:szCs w:val="32"/>
        </w:rPr>
        <w:t xml:space="preserve">ational </w:t>
      </w:r>
      <w:r w:rsidR="00F544CA" w:rsidRPr="005A10B5">
        <w:rPr>
          <w:rFonts w:ascii="Bookman Old Style" w:hAnsi="Bookman Old Style" w:cs="Arial"/>
          <w:b/>
          <w:i/>
          <w:sz w:val="32"/>
          <w:szCs w:val="32"/>
        </w:rPr>
        <w:t>Organization</w:t>
      </w:r>
      <w:r w:rsidR="000462BB" w:rsidRPr="005A10B5">
        <w:rPr>
          <w:rFonts w:ascii="Bookman Old Style" w:hAnsi="Bookman Old Style" w:cs="Arial"/>
          <w:b/>
          <w:i/>
          <w:sz w:val="32"/>
          <w:szCs w:val="32"/>
        </w:rPr>
        <w:t xml:space="preserve"> of Trade Unions</w:t>
      </w:r>
      <w:r w:rsidR="00C84A8F" w:rsidRPr="005A10B5">
        <w:rPr>
          <w:rFonts w:ascii="Bookman Old Style" w:hAnsi="Bookman Old Style" w:cs="Arial"/>
          <w:b/>
          <w:i/>
          <w:sz w:val="32"/>
          <w:szCs w:val="32"/>
        </w:rPr>
        <w:t>,</w:t>
      </w:r>
      <w:r w:rsidR="000462BB" w:rsidRPr="005A10B5">
        <w:rPr>
          <w:rFonts w:ascii="Bookman Old Style" w:hAnsi="Bookman Old Style" w:cs="Arial"/>
          <w:b/>
          <w:i/>
          <w:sz w:val="32"/>
          <w:szCs w:val="32"/>
        </w:rPr>
        <w:t xml:space="preserve"> N</w:t>
      </w:r>
      <w:r w:rsidR="00802564" w:rsidRPr="005A10B5">
        <w:rPr>
          <w:rFonts w:ascii="Bookman Old Style" w:hAnsi="Bookman Old Style" w:cs="Arial"/>
          <w:b/>
          <w:i/>
          <w:sz w:val="32"/>
          <w:szCs w:val="32"/>
        </w:rPr>
        <w:t>OTU</w:t>
      </w:r>
      <w:r w:rsidR="00C84A8F" w:rsidRPr="005A10B5">
        <w:rPr>
          <w:rFonts w:ascii="Bookman Old Style" w:hAnsi="Bookman Old Style" w:cs="Arial"/>
          <w:b/>
          <w:i/>
          <w:sz w:val="32"/>
          <w:szCs w:val="32"/>
        </w:rPr>
        <w:t xml:space="preserve"> and the</w:t>
      </w:r>
      <w:r w:rsidR="00802564" w:rsidRPr="005A10B5">
        <w:rPr>
          <w:rFonts w:ascii="Bookman Old Style" w:hAnsi="Bookman Old Style" w:cs="Arial"/>
          <w:b/>
          <w:i/>
          <w:sz w:val="32"/>
          <w:szCs w:val="32"/>
        </w:rPr>
        <w:t xml:space="preserve"> C</w:t>
      </w:r>
      <w:r w:rsidR="000462BB" w:rsidRPr="005A10B5">
        <w:rPr>
          <w:rFonts w:ascii="Bookman Old Style" w:hAnsi="Bookman Old Style" w:cs="Arial"/>
          <w:b/>
          <w:i/>
          <w:sz w:val="32"/>
          <w:szCs w:val="32"/>
        </w:rPr>
        <w:t xml:space="preserve">entral </w:t>
      </w:r>
      <w:r w:rsidR="007C3158" w:rsidRPr="005A10B5">
        <w:rPr>
          <w:rFonts w:ascii="Bookman Old Style" w:hAnsi="Bookman Old Style" w:cs="Arial"/>
          <w:b/>
          <w:i/>
          <w:sz w:val="32"/>
          <w:szCs w:val="32"/>
        </w:rPr>
        <w:t>Organization</w:t>
      </w:r>
      <w:r w:rsidR="000462BB" w:rsidRPr="005A10B5">
        <w:rPr>
          <w:rFonts w:ascii="Bookman Old Style" w:hAnsi="Bookman Old Style" w:cs="Arial"/>
          <w:b/>
          <w:i/>
          <w:sz w:val="32"/>
          <w:szCs w:val="32"/>
        </w:rPr>
        <w:t xml:space="preserve"> of Free Trade Unions</w:t>
      </w:r>
      <w:r w:rsidR="00C84A8F" w:rsidRPr="005A10B5">
        <w:rPr>
          <w:rFonts w:ascii="Bookman Old Style" w:hAnsi="Bookman Old Style" w:cs="Arial"/>
          <w:b/>
          <w:i/>
          <w:sz w:val="32"/>
          <w:szCs w:val="32"/>
        </w:rPr>
        <w:t>,</w:t>
      </w:r>
      <w:r w:rsidR="000462BB" w:rsidRPr="005A10B5">
        <w:rPr>
          <w:rFonts w:ascii="Bookman Old Style" w:hAnsi="Bookman Old Style" w:cs="Arial"/>
          <w:b/>
          <w:i/>
          <w:sz w:val="32"/>
          <w:szCs w:val="32"/>
        </w:rPr>
        <w:t xml:space="preserve"> C</w:t>
      </w:r>
      <w:r w:rsidR="00802564" w:rsidRPr="005A10B5">
        <w:rPr>
          <w:rFonts w:ascii="Bookman Old Style" w:hAnsi="Bookman Old Style" w:cs="Arial"/>
          <w:b/>
          <w:i/>
          <w:sz w:val="32"/>
          <w:szCs w:val="32"/>
        </w:rPr>
        <w:t>OFTU</w:t>
      </w:r>
      <w:r w:rsidR="00802564" w:rsidRPr="00F544CA">
        <w:rPr>
          <w:rFonts w:ascii="Bookman Old Style" w:hAnsi="Bookman Old Style" w:cs="Arial"/>
          <w:sz w:val="32"/>
          <w:szCs w:val="32"/>
        </w:rPr>
        <w:t>)</w:t>
      </w:r>
      <w:r w:rsidR="000462BB" w:rsidRPr="00F544CA">
        <w:rPr>
          <w:rFonts w:ascii="Bookman Old Style" w:hAnsi="Bookman Old Style" w:cs="Arial"/>
          <w:sz w:val="32"/>
          <w:szCs w:val="32"/>
        </w:rPr>
        <w:t>, and</w:t>
      </w:r>
      <w:r w:rsidR="00802564" w:rsidRPr="00F544CA">
        <w:rPr>
          <w:rFonts w:ascii="Bookman Old Style" w:hAnsi="Bookman Old Style" w:cs="Arial"/>
          <w:sz w:val="32"/>
          <w:szCs w:val="32"/>
        </w:rPr>
        <w:t xml:space="preserve"> </w:t>
      </w:r>
      <w:r w:rsidR="000462BB" w:rsidRPr="00F544CA">
        <w:rPr>
          <w:rFonts w:ascii="Bookman Old Style" w:hAnsi="Bookman Old Style" w:cs="Arial"/>
          <w:sz w:val="32"/>
          <w:szCs w:val="32"/>
        </w:rPr>
        <w:t>E</w:t>
      </w:r>
      <w:r w:rsidR="00802564" w:rsidRPr="00F544CA">
        <w:rPr>
          <w:rFonts w:ascii="Bookman Old Style" w:hAnsi="Bookman Old Style" w:cs="Arial"/>
          <w:sz w:val="32"/>
          <w:szCs w:val="32"/>
        </w:rPr>
        <w:t>mployers</w:t>
      </w:r>
      <w:r w:rsidR="000462BB" w:rsidRPr="00F544CA">
        <w:rPr>
          <w:rFonts w:ascii="Bookman Old Style" w:hAnsi="Bookman Old Style" w:cs="Arial"/>
          <w:sz w:val="32"/>
          <w:szCs w:val="32"/>
        </w:rPr>
        <w:t>;</w:t>
      </w:r>
      <w:r w:rsidR="00802564" w:rsidRPr="00F544CA">
        <w:rPr>
          <w:rFonts w:ascii="Bookman Old Style" w:hAnsi="Bookman Old Style" w:cs="Arial"/>
          <w:sz w:val="32"/>
          <w:szCs w:val="32"/>
        </w:rPr>
        <w:t xml:space="preserve"> </w:t>
      </w:r>
      <w:r w:rsidR="00C84A8F" w:rsidRPr="00F544CA">
        <w:rPr>
          <w:rFonts w:ascii="Bookman Old Style" w:hAnsi="Bookman Old Style" w:cs="Arial"/>
          <w:sz w:val="32"/>
          <w:szCs w:val="32"/>
        </w:rPr>
        <w:t>(</w:t>
      </w:r>
      <w:r w:rsidR="00802564" w:rsidRPr="00F544CA">
        <w:rPr>
          <w:rFonts w:ascii="Bookman Old Style" w:hAnsi="Bookman Old Style" w:cs="Arial"/>
          <w:sz w:val="32"/>
          <w:szCs w:val="32"/>
        </w:rPr>
        <w:t xml:space="preserve">represented by the Federation of Uganda </w:t>
      </w:r>
      <w:r w:rsidR="000462BB" w:rsidRPr="00F544CA">
        <w:rPr>
          <w:rFonts w:ascii="Bookman Old Style" w:hAnsi="Bookman Old Style" w:cs="Arial"/>
          <w:sz w:val="32"/>
          <w:szCs w:val="32"/>
        </w:rPr>
        <w:t>Employers</w:t>
      </w:r>
      <w:r w:rsidR="00C84A8F" w:rsidRPr="00F544CA">
        <w:rPr>
          <w:rFonts w:ascii="Bookman Old Style" w:hAnsi="Bookman Old Style" w:cs="Arial"/>
          <w:sz w:val="32"/>
          <w:szCs w:val="32"/>
        </w:rPr>
        <w:t>,</w:t>
      </w:r>
      <w:r w:rsidR="000462BB" w:rsidRPr="00F544CA">
        <w:rPr>
          <w:rFonts w:ascii="Bookman Old Style" w:hAnsi="Bookman Old Style" w:cs="Arial"/>
          <w:sz w:val="32"/>
          <w:szCs w:val="32"/>
        </w:rPr>
        <w:t xml:space="preserve"> </w:t>
      </w:r>
      <w:r w:rsidR="00802564" w:rsidRPr="00F544CA">
        <w:rPr>
          <w:rFonts w:ascii="Bookman Old Style" w:hAnsi="Bookman Old Style" w:cs="Arial"/>
          <w:sz w:val="32"/>
          <w:szCs w:val="32"/>
        </w:rPr>
        <w:t xml:space="preserve">FUE). The meeting discussed </w:t>
      </w:r>
      <w:r w:rsidR="000462BB" w:rsidRPr="00F544CA">
        <w:rPr>
          <w:rFonts w:ascii="Bookman Old Style" w:hAnsi="Bookman Old Style" w:cs="Arial"/>
          <w:sz w:val="32"/>
          <w:szCs w:val="32"/>
        </w:rPr>
        <w:t xml:space="preserve">and agreed on a number of issues regarding </w:t>
      </w:r>
      <w:r w:rsidR="00802564" w:rsidRPr="00F544CA">
        <w:rPr>
          <w:rFonts w:ascii="Bookman Old Style" w:hAnsi="Bookman Old Style" w:cs="Arial"/>
          <w:sz w:val="32"/>
          <w:szCs w:val="32"/>
        </w:rPr>
        <w:t xml:space="preserve">the effects of COVID-19 on Employment including job security and </w:t>
      </w:r>
      <w:r w:rsidR="00C84A8F" w:rsidRPr="00F544CA">
        <w:rPr>
          <w:rFonts w:ascii="Bookman Old Style" w:hAnsi="Bookman Old Style" w:cs="Arial"/>
          <w:sz w:val="32"/>
          <w:szCs w:val="32"/>
        </w:rPr>
        <w:t xml:space="preserve">the </w:t>
      </w:r>
      <w:r w:rsidR="00802564" w:rsidRPr="00F544CA">
        <w:rPr>
          <w:rFonts w:ascii="Bookman Old Style" w:hAnsi="Bookman Old Style" w:cs="Arial"/>
          <w:sz w:val="32"/>
          <w:szCs w:val="32"/>
        </w:rPr>
        <w:t xml:space="preserve">possible mitigation measures. </w:t>
      </w:r>
    </w:p>
    <w:p w14:paraId="1DBC4B55" w14:textId="63A736EE" w:rsidR="000462BB" w:rsidRPr="00F544CA" w:rsidRDefault="000462BB" w:rsidP="00802564">
      <w:pPr>
        <w:spacing w:before="100" w:beforeAutospacing="1" w:after="150"/>
        <w:jc w:val="both"/>
        <w:rPr>
          <w:rFonts w:ascii="Bookman Old Style" w:hAnsi="Bookman Old Style" w:cs="Arial"/>
          <w:sz w:val="32"/>
          <w:szCs w:val="32"/>
        </w:rPr>
      </w:pPr>
      <w:r w:rsidRPr="00F544CA">
        <w:rPr>
          <w:rFonts w:ascii="Bookman Old Style" w:hAnsi="Bookman Old Style" w:cs="Arial"/>
          <w:sz w:val="32"/>
          <w:szCs w:val="32"/>
        </w:rPr>
        <w:t>The</w:t>
      </w:r>
      <w:r w:rsidR="005A10B5">
        <w:rPr>
          <w:rFonts w:ascii="Bookman Old Style" w:hAnsi="Bookman Old Style" w:cs="Arial"/>
          <w:sz w:val="32"/>
          <w:szCs w:val="32"/>
        </w:rPr>
        <w:t xml:space="preserve"> Tripartite Meeting observed,</w:t>
      </w:r>
      <w:r w:rsidRPr="00F544CA">
        <w:rPr>
          <w:rFonts w:ascii="Bookman Old Style" w:hAnsi="Bookman Old Style" w:cs="Arial"/>
          <w:sz w:val="32"/>
          <w:szCs w:val="32"/>
        </w:rPr>
        <w:t xml:space="preserve"> noted</w:t>
      </w:r>
      <w:r w:rsidR="005A10B5">
        <w:rPr>
          <w:rFonts w:ascii="Bookman Old Style" w:hAnsi="Bookman Old Style" w:cs="Arial"/>
          <w:sz w:val="32"/>
          <w:szCs w:val="32"/>
        </w:rPr>
        <w:t xml:space="preserve"> and agreed</w:t>
      </w:r>
      <w:r w:rsidR="00C84A8F" w:rsidRPr="00F544CA">
        <w:rPr>
          <w:rFonts w:ascii="Bookman Old Style" w:hAnsi="Bookman Old Style" w:cs="Arial"/>
          <w:sz w:val="32"/>
          <w:szCs w:val="32"/>
        </w:rPr>
        <w:t xml:space="preserve"> that</w:t>
      </w:r>
      <w:r w:rsidRPr="00F544CA">
        <w:rPr>
          <w:rFonts w:ascii="Bookman Old Style" w:hAnsi="Bookman Old Style" w:cs="Arial"/>
          <w:sz w:val="32"/>
          <w:szCs w:val="32"/>
        </w:rPr>
        <w:t>:</w:t>
      </w:r>
    </w:p>
    <w:p w14:paraId="5AEE8EF3" w14:textId="427DD98E" w:rsidR="00B01CD1" w:rsidRPr="00F544CA" w:rsidRDefault="006E67C4" w:rsidP="000462BB">
      <w:pPr>
        <w:pStyle w:val="ListParagraph"/>
        <w:numPr>
          <w:ilvl w:val="0"/>
          <w:numId w:val="15"/>
        </w:numPr>
        <w:spacing w:before="100" w:beforeAutospacing="1" w:after="150"/>
        <w:ind w:left="540" w:hanging="540"/>
        <w:jc w:val="both"/>
        <w:rPr>
          <w:rFonts w:ascii="Bookman Old Style" w:hAnsi="Bookman Old Style" w:cs="Arial"/>
          <w:sz w:val="32"/>
          <w:szCs w:val="32"/>
        </w:rPr>
      </w:pPr>
      <w:r w:rsidRPr="00F544CA">
        <w:rPr>
          <w:rFonts w:ascii="Bookman Old Style" w:hAnsi="Bookman Old Style" w:cs="Arial"/>
          <w:sz w:val="32"/>
          <w:szCs w:val="32"/>
          <w:lang w:val="en-US"/>
        </w:rPr>
        <w:t xml:space="preserve">The COVID 19 Pandemic </w:t>
      </w:r>
      <w:r w:rsidR="00B1264F" w:rsidRPr="00F544CA">
        <w:rPr>
          <w:rFonts w:ascii="Bookman Old Style" w:hAnsi="Bookman Old Style" w:cs="Arial"/>
          <w:sz w:val="32"/>
          <w:szCs w:val="32"/>
          <w:lang w:val="en-US"/>
        </w:rPr>
        <w:t>i</w:t>
      </w:r>
      <w:r w:rsidRPr="00F544CA">
        <w:rPr>
          <w:rFonts w:ascii="Bookman Old Style" w:hAnsi="Bookman Old Style" w:cs="Arial"/>
          <w:sz w:val="32"/>
          <w:szCs w:val="32"/>
          <w:lang w:val="en-US"/>
        </w:rPr>
        <w:t>s affect</w:t>
      </w:r>
      <w:r w:rsidR="00B1264F" w:rsidRPr="00F544CA">
        <w:rPr>
          <w:rFonts w:ascii="Bookman Old Style" w:hAnsi="Bookman Old Style" w:cs="Arial"/>
          <w:sz w:val="32"/>
          <w:szCs w:val="32"/>
          <w:lang w:val="en-US"/>
        </w:rPr>
        <w:t>ing</w:t>
      </w:r>
      <w:r w:rsidRPr="00F544CA">
        <w:rPr>
          <w:rFonts w:ascii="Bookman Old Style" w:hAnsi="Bookman Old Style" w:cs="Arial"/>
          <w:sz w:val="32"/>
          <w:szCs w:val="32"/>
          <w:lang w:val="en-US"/>
        </w:rPr>
        <w:t xml:space="preserve"> both the employees and employers in more or less equal measure;</w:t>
      </w:r>
    </w:p>
    <w:p w14:paraId="03CB748D" w14:textId="00E52EB6" w:rsidR="00B01CD1" w:rsidRPr="007C3158" w:rsidRDefault="006E67C4" w:rsidP="000462BB">
      <w:pPr>
        <w:pStyle w:val="ListParagraph"/>
        <w:numPr>
          <w:ilvl w:val="0"/>
          <w:numId w:val="15"/>
        </w:numPr>
        <w:spacing w:before="100" w:beforeAutospacing="1" w:after="150"/>
        <w:ind w:left="540" w:hanging="540"/>
        <w:jc w:val="both"/>
        <w:rPr>
          <w:rFonts w:ascii="Bookman Old Style" w:hAnsi="Bookman Old Style" w:cs="Arial"/>
          <w:sz w:val="32"/>
          <w:szCs w:val="32"/>
        </w:rPr>
      </w:pPr>
      <w:r w:rsidRPr="00F544CA">
        <w:rPr>
          <w:rFonts w:ascii="Bookman Old Style" w:hAnsi="Bookman Old Style" w:cs="Arial"/>
          <w:sz w:val="32"/>
          <w:szCs w:val="32"/>
          <w:lang w:val="en-US"/>
        </w:rPr>
        <w:lastRenderedPageBreak/>
        <w:t xml:space="preserve">The effects of COVID-19 </w:t>
      </w:r>
      <w:r w:rsidR="00F544CA">
        <w:rPr>
          <w:rFonts w:ascii="Bookman Old Style" w:hAnsi="Bookman Old Style" w:cs="Arial"/>
          <w:sz w:val="32"/>
          <w:szCs w:val="32"/>
          <w:lang w:val="en-US"/>
        </w:rPr>
        <w:t xml:space="preserve">on labor </w:t>
      </w:r>
      <w:r w:rsidRPr="00F544CA">
        <w:rPr>
          <w:rFonts w:ascii="Bookman Old Style" w:hAnsi="Bookman Old Style" w:cs="Arial"/>
          <w:sz w:val="32"/>
          <w:szCs w:val="32"/>
          <w:lang w:val="en-US"/>
        </w:rPr>
        <w:t>are both negative</w:t>
      </w:r>
      <w:r w:rsidR="00F544CA">
        <w:rPr>
          <w:rFonts w:ascii="Bookman Old Style" w:hAnsi="Bookman Old Style" w:cs="Arial"/>
          <w:sz w:val="32"/>
          <w:szCs w:val="32"/>
          <w:lang w:val="en-US"/>
        </w:rPr>
        <w:t xml:space="preserve"> and positive to some extent</w:t>
      </w:r>
      <w:r w:rsidRPr="00F544CA">
        <w:rPr>
          <w:rFonts w:ascii="Bookman Old Style" w:hAnsi="Bookman Old Style" w:cs="Arial"/>
          <w:sz w:val="32"/>
          <w:szCs w:val="32"/>
          <w:lang w:val="en-US"/>
        </w:rPr>
        <w:t xml:space="preserve">. In other words, there </w:t>
      </w:r>
      <w:r w:rsidR="00B1264F" w:rsidRPr="00F544CA">
        <w:rPr>
          <w:rFonts w:ascii="Bookman Old Style" w:hAnsi="Bookman Old Style" w:cs="Arial"/>
          <w:sz w:val="32"/>
          <w:szCs w:val="32"/>
          <w:lang w:val="en-US"/>
        </w:rPr>
        <w:t xml:space="preserve">are some sectors </w:t>
      </w:r>
      <w:r w:rsidR="00F544CA">
        <w:rPr>
          <w:rFonts w:ascii="Bookman Old Style" w:hAnsi="Bookman Old Style" w:cs="Arial"/>
          <w:sz w:val="32"/>
          <w:szCs w:val="32"/>
          <w:lang w:val="en-US"/>
        </w:rPr>
        <w:t xml:space="preserve">like manufacturing </w:t>
      </w:r>
      <w:r w:rsidR="00B1264F" w:rsidRPr="00F544CA">
        <w:rPr>
          <w:rFonts w:ascii="Bookman Old Style" w:hAnsi="Bookman Old Style" w:cs="Arial"/>
          <w:sz w:val="32"/>
          <w:szCs w:val="32"/>
          <w:lang w:val="en-US"/>
        </w:rPr>
        <w:t>that are gaining from the situation much as some are losing. The ability to exploit opportunities within the bad situation counts a lot;</w:t>
      </w:r>
    </w:p>
    <w:p w14:paraId="733DB117" w14:textId="77777777" w:rsidR="007C3158" w:rsidRPr="00F544CA" w:rsidRDefault="007C3158" w:rsidP="007C3158">
      <w:pPr>
        <w:pStyle w:val="ListParagraph"/>
        <w:spacing w:before="100" w:beforeAutospacing="1" w:after="150"/>
        <w:ind w:left="540"/>
        <w:jc w:val="both"/>
        <w:rPr>
          <w:rFonts w:ascii="Bookman Old Style" w:hAnsi="Bookman Old Style" w:cs="Arial"/>
          <w:sz w:val="32"/>
          <w:szCs w:val="32"/>
        </w:rPr>
      </w:pPr>
    </w:p>
    <w:p w14:paraId="18FC9B21" w14:textId="4BDDDB16" w:rsidR="007C3158" w:rsidRPr="007C3158" w:rsidRDefault="007C4E16" w:rsidP="007C3158">
      <w:pPr>
        <w:pStyle w:val="ListParagraph"/>
        <w:numPr>
          <w:ilvl w:val="0"/>
          <w:numId w:val="15"/>
        </w:numPr>
        <w:spacing w:before="100" w:beforeAutospacing="1" w:after="150"/>
        <w:ind w:left="540" w:hanging="540"/>
        <w:jc w:val="both"/>
        <w:rPr>
          <w:rFonts w:ascii="Bookman Old Style" w:hAnsi="Bookman Old Style" w:cs="Arial"/>
          <w:sz w:val="32"/>
          <w:szCs w:val="32"/>
        </w:rPr>
      </w:pPr>
      <w:r w:rsidRPr="00F544CA">
        <w:rPr>
          <w:rFonts w:ascii="Bookman Old Style" w:hAnsi="Bookman Old Style" w:cs="Arial"/>
          <w:sz w:val="32"/>
          <w:szCs w:val="32"/>
        </w:rPr>
        <w:t xml:space="preserve">The Hotel Industry, Tourism, Transport and the Flower Exporters are among the most affected Employers; while others such as Factories producing soap, sanitizers, toilet tissues and face-masks and other personal protective equipment (PPE), are reportedly experiencing </w:t>
      </w:r>
      <w:r w:rsidR="00C84A8F" w:rsidRPr="00F544CA">
        <w:rPr>
          <w:rFonts w:ascii="Bookman Old Style" w:hAnsi="Bookman Old Style" w:cs="Arial"/>
          <w:sz w:val="32"/>
          <w:szCs w:val="32"/>
        </w:rPr>
        <w:t xml:space="preserve">growth in their </w:t>
      </w:r>
      <w:r w:rsidRPr="00F544CA">
        <w:rPr>
          <w:rFonts w:ascii="Bookman Old Style" w:hAnsi="Bookman Old Style" w:cs="Arial"/>
          <w:sz w:val="32"/>
          <w:szCs w:val="32"/>
        </w:rPr>
        <w:t>business</w:t>
      </w:r>
      <w:r w:rsidR="00C84A8F" w:rsidRPr="00F544CA">
        <w:rPr>
          <w:rFonts w:ascii="Bookman Old Style" w:hAnsi="Bookman Old Style" w:cs="Arial"/>
          <w:sz w:val="32"/>
          <w:szCs w:val="32"/>
        </w:rPr>
        <w:t>es</w:t>
      </w:r>
      <w:r w:rsidRPr="00F544CA">
        <w:rPr>
          <w:rFonts w:ascii="Bookman Old Style" w:hAnsi="Bookman Old Style" w:cs="Arial"/>
          <w:sz w:val="32"/>
          <w:szCs w:val="32"/>
        </w:rPr>
        <w:t>;</w:t>
      </w:r>
    </w:p>
    <w:p w14:paraId="70C539B9" w14:textId="77777777" w:rsidR="007C3158" w:rsidRPr="00F544CA" w:rsidRDefault="007C3158" w:rsidP="007C3158">
      <w:pPr>
        <w:pStyle w:val="ListParagraph"/>
        <w:spacing w:before="100" w:beforeAutospacing="1" w:after="150"/>
        <w:ind w:left="540"/>
        <w:jc w:val="both"/>
        <w:rPr>
          <w:rFonts w:ascii="Bookman Old Style" w:hAnsi="Bookman Old Style" w:cs="Arial"/>
          <w:sz w:val="32"/>
          <w:szCs w:val="32"/>
        </w:rPr>
      </w:pPr>
    </w:p>
    <w:p w14:paraId="79D0C0DD" w14:textId="12CB4DCD" w:rsidR="007C3158" w:rsidRPr="007C3158" w:rsidRDefault="00B1264F" w:rsidP="007C3158">
      <w:pPr>
        <w:pStyle w:val="ListParagraph"/>
        <w:numPr>
          <w:ilvl w:val="0"/>
          <w:numId w:val="15"/>
        </w:numPr>
        <w:spacing w:before="100" w:beforeAutospacing="1" w:after="150"/>
        <w:ind w:left="540" w:hanging="540"/>
        <w:jc w:val="both"/>
        <w:rPr>
          <w:rFonts w:ascii="Bookman Old Style" w:hAnsi="Bookman Old Style" w:cs="Arial"/>
          <w:sz w:val="32"/>
          <w:szCs w:val="32"/>
        </w:rPr>
      </w:pPr>
      <w:r w:rsidRPr="00F544CA">
        <w:rPr>
          <w:rFonts w:ascii="Bookman Old Style" w:hAnsi="Bookman Old Style" w:cs="Arial"/>
          <w:sz w:val="32"/>
          <w:szCs w:val="32"/>
          <w:lang w:val="en-US"/>
        </w:rPr>
        <w:t>The magnitude of the negative effects of COVID-19 varies across and within sectors. Different employers and employees have been affected to different magnitudes;</w:t>
      </w:r>
    </w:p>
    <w:p w14:paraId="701AC7AF" w14:textId="77777777" w:rsidR="007C3158" w:rsidRPr="007C3158" w:rsidRDefault="007C3158" w:rsidP="007C3158">
      <w:pPr>
        <w:pStyle w:val="ListParagraph"/>
        <w:spacing w:before="100" w:beforeAutospacing="1" w:after="150"/>
        <w:ind w:left="540"/>
        <w:jc w:val="both"/>
        <w:rPr>
          <w:rFonts w:ascii="Bookman Old Style" w:hAnsi="Bookman Old Style" w:cs="Arial"/>
          <w:sz w:val="32"/>
          <w:szCs w:val="32"/>
        </w:rPr>
      </w:pPr>
    </w:p>
    <w:p w14:paraId="17BF123D" w14:textId="7FCC3AC4" w:rsidR="007C3158" w:rsidRPr="007C3158" w:rsidRDefault="00C84A8F" w:rsidP="007C3158">
      <w:pPr>
        <w:pStyle w:val="ListParagraph"/>
        <w:numPr>
          <w:ilvl w:val="0"/>
          <w:numId w:val="15"/>
        </w:numPr>
        <w:spacing w:before="100" w:beforeAutospacing="1" w:after="150"/>
        <w:ind w:left="540" w:hanging="540"/>
        <w:jc w:val="both"/>
        <w:rPr>
          <w:rFonts w:ascii="Bookman Old Style" w:hAnsi="Bookman Old Style" w:cs="Arial"/>
          <w:sz w:val="32"/>
          <w:szCs w:val="32"/>
        </w:rPr>
      </w:pPr>
      <w:r w:rsidRPr="00F544CA">
        <w:rPr>
          <w:rFonts w:ascii="Bookman Old Style" w:hAnsi="Bookman Old Style" w:cs="Arial"/>
          <w:sz w:val="32"/>
          <w:szCs w:val="32"/>
          <w:lang w:val="en-US"/>
        </w:rPr>
        <w:t>Cash-</w:t>
      </w:r>
      <w:r w:rsidR="00B1264F" w:rsidRPr="00F544CA">
        <w:rPr>
          <w:rFonts w:ascii="Bookman Old Style" w:hAnsi="Bookman Old Style" w:cs="Arial"/>
          <w:sz w:val="32"/>
          <w:szCs w:val="32"/>
          <w:lang w:val="en-US"/>
        </w:rPr>
        <w:t>flow deficiencies occasio</w:t>
      </w:r>
      <w:r w:rsidR="00F544CA">
        <w:rPr>
          <w:rFonts w:ascii="Bookman Old Style" w:hAnsi="Bookman Old Style" w:cs="Arial"/>
          <w:sz w:val="32"/>
          <w:szCs w:val="32"/>
          <w:lang w:val="en-US"/>
        </w:rPr>
        <w:t>ned by the current lock-down have</w:t>
      </w:r>
      <w:r w:rsidR="00B1264F" w:rsidRPr="00F544CA">
        <w:rPr>
          <w:rFonts w:ascii="Bookman Old Style" w:hAnsi="Bookman Old Style" w:cs="Arial"/>
          <w:sz w:val="32"/>
          <w:szCs w:val="32"/>
          <w:lang w:val="en-US"/>
        </w:rPr>
        <w:t xml:space="preserve"> made it difficult for most Employers to meet employee costs including payment of wages. As a result, some</w:t>
      </w:r>
      <w:r w:rsidR="006E67C4" w:rsidRPr="00F544CA">
        <w:rPr>
          <w:rFonts w:ascii="Bookman Old Style" w:hAnsi="Bookman Old Style" w:cs="Arial"/>
          <w:sz w:val="32"/>
          <w:szCs w:val="32"/>
          <w:lang w:val="en-US"/>
        </w:rPr>
        <w:t xml:space="preserve"> employers have </w:t>
      </w:r>
      <w:r w:rsidR="007C4E16" w:rsidRPr="00F544CA">
        <w:rPr>
          <w:rFonts w:ascii="Bookman Old Style" w:hAnsi="Bookman Old Style" w:cs="Arial"/>
          <w:sz w:val="32"/>
          <w:szCs w:val="32"/>
          <w:lang w:val="en-US"/>
        </w:rPr>
        <w:t>made</w:t>
      </w:r>
      <w:r w:rsidR="006E67C4" w:rsidRPr="00F544CA">
        <w:rPr>
          <w:rFonts w:ascii="Bookman Old Style" w:hAnsi="Bookman Old Style" w:cs="Arial"/>
          <w:sz w:val="32"/>
          <w:szCs w:val="32"/>
          <w:lang w:val="en-US"/>
        </w:rPr>
        <w:t xml:space="preserve"> </w:t>
      </w:r>
      <w:r w:rsidR="007C4E16" w:rsidRPr="00F544CA">
        <w:rPr>
          <w:rFonts w:ascii="Bookman Old Style" w:hAnsi="Bookman Old Style" w:cs="Arial"/>
          <w:sz w:val="32"/>
          <w:szCs w:val="32"/>
          <w:lang w:val="en-US"/>
        </w:rPr>
        <w:t xml:space="preserve">decisions </w:t>
      </w:r>
      <w:r w:rsidR="006E67C4" w:rsidRPr="00F544CA">
        <w:rPr>
          <w:rFonts w:ascii="Bookman Old Style" w:hAnsi="Bookman Old Style" w:cs="Arial"/>
          <w:sz w:val="32"/>
          <w:szCs w:val="32"/>
          <w:lang w:val="en-US"/>
        </w:rPr>
        <w:t xml:space="preserve">or are contemplating </w:t>
      </w:r>
      <w:r w:rsidR="00CE6F92" w:rsidRPr="00F544CA">
        <w:rPr>
          <w:rFonts w:ascii="Bookman Old Style" w:hAnsi="Bookman Old Style" w:cs="Arial"/>
          <w:sz w:val="32"/>
          <w:szCs w:val="32"/>
          <w:lang w:val="en-US"/>
        </w:rPr>
        <w:t xml:space="preserve">instituting </w:t>
      </w:r>
      <w:r w:rsidR="00E50F96" w:rsidRPr="00F544CA">
        <w:rPr>
          <w:rFonts w:ascii="Bookman Old Style" w:hAnsi="Bookman Old Style" w:cs="Arial"/>
          <w:sz w:val="32"/>
          <w:szCs w:val="32"/>
          <w:lang w:val="en-US"/>
        </w:rPr>
        <w:t>employee</w:t>
      </w:r>
      <w:r w:rsidR="007C4E16" w:rsidRPr="00F544CA">
        <w:rPr>
          <w:rFonts w:ascii="Bookman Old Style" w:hAnsi="Bookman Old Style" w:cs="Arial"/>
          <w:sz w:val="32"/>
          <w:szCs w:val="32"/>
          <w:lang w:val="en-US"/>
        </w:rPr>
        <w:t>-</w:t>
      </w:r>
      <w:r w:rsidR="00E50F96" w:rsidRPr="00F544CA">
        <w:rPr>
          <w:rFonts w:ascii="Bookman Old Style" w:hAnsi="Bookman Old Style" w:cs="Arial"/>
          <w:sz w:val="32"/>
          <w:szCs w:val="32"/>
          <w:lang w:val="en-US"/>
        </w:rPr>
        <w:t>cost</w:t>
      </w:r>
      <w:r w:rsidR="007C4E16" w:rsidRPr="00F544CA">
        <w:rPr>
          <w:rFonts w:ascii="Bookman Old Style" w:hAnsi="Bookman Old Style" w:cs="Arial"/>
          <w:sz w:val="32"/>
          <w:szCs w:val="32"/>
          <w:lang w:val="en-US"/>
        </w:rPr>
        <w:t>-</w:t>
      </w:r>
      <w:r w:rsidR="006E67C4" w:rsidRPr="00F544CA">
        <w:rPr>
          <w:rFonts w:ascii="Bookman Old Style" w:hAnsi="Bookman Old Style" w:cs="Arial"/>
          <w:sz w:val="32"/>
          <w:szCs w:val="32"/>
          <w:lang w:val="en-US"/>
        </w:rPr>
        <w:t>reduction measures includ</w:t>
      </w:r>
      <w:r w:rsidR="007C4E16" w:rsidRPr="00F544CA">
        <w:rPr>
          <w:rFonts w:ascii="Bookman Old Style" w:hAnsi="Bookman Old Style" w:cs="Arial"/>
          <w:sz w:val="32"/>
          <w:szCs w:val="32"/>
          <w:lang w:val="en-US"/>
        </w:rPr>
        <w:t>ing pay-cut, employee lay-off</w:t>
      </w:r>
      <w:r w:rsidR="006E67C4" w:rsidRPr="00F544CA">
        <w:rPr>
          <w:rFonts w:ascii="Bookman Old Style" w:hAnsi="Bookman Old Style" w:cs="Arial"/>
          <w:sz w:val="32"/>
          <w:szCs w:val="32"/>
          <w:lang w:val="en-US"/>
        </w:rPr>
        <w:t xml:space="preserve"> </w:t>
      </w:r>
      <w:r w:rsidR="007C4E16" w:rsidRPr="00F544CA">
        <w:rPr>
          <w:rFonts w:ascii="Bookman Old Style" w:hAnsi="Bookman Old Style" w:cs="Arial"/>
          <w:sz w:val="32"/>
          <w:szCs w:val="32"/>
          <w:lang w:val="en-US"/>
        </w:rPr>
        <w:t xml:space="preserve">and </w:t>
      </w:r>
      <w:r w:rsidR="006E67C4" w:rsidRPr="00F544CA">
        <w:rPr>
          <w:rFonts w:ascii="Bookman Old Style" w:hAnsi="Bookman Old Style" w:cs="Arial"/>
          <w:sz w:val="32"/>
          <w:szCs w:val="32"/>
          <w:lang w:val="en-US"/>
        </w:rPr>
        <w:t>termination</w:t>
      </w:r>
      <w:r w:rsidR="007C4E16" w:rsidRPr="00F544CA">
        <w:rPr>
          <w:rFonts w:ascii="Bookman Old Style" w:hAnsi="Bookman Old Style" w:cs="Arial"/>
          <w:sz w:val="32"/>
          <w:szCs w:val="32"/>
          <w:lang w:val="en-US"/>
        </w:rPr>
        <w:t>;</w:t>
      </w:r>
      <w:r w:rsidR="006E67C4" w:rsidRPr="00F544CA">
        <w:rPr>
          <w:rFonts w:ascii="Bookman Old Style" w:hAnsi="Bookman Old Style" w:cs="Arial"/>
          <w:sz w:val="32"/>
          <w:szCs w:val="32"/>
          <w:lang w:val="en-US"/>
        </w:rPr>
        <w:t xml:space="preserve"> </w:t>
      </w:r>
      <w:r w:rsidR="0031073E" w:rsidRPr="00F544CA">
        <w:rPr>
          <w:rFonts w:ascii="Bookman Old Style" w:hAnsi="Bookman Old Style" w:cs="Arial"/>
          <w:sz w:val="32"/>
          <w:szCs w:val="32"/>
          <w:lang w:val="en-US"/>
        </w:rPr>
        <w:t>and</w:t>
      </w:r>
    </w:p>
    <w:p w14:paraId="6FB85525" w14:textId="77777777" w:rsidR="007C3158" w:rsidRPr="00F544CA" w:rsidRDefault="007C3158" w:rsidP="007C3158">
      <w:pPr>
        <w:pStyle w:val="ListParagraph"/>
        <w:spacing w:before="100" w:beforeAutospacing="1" w:after="150"/>
        <w:ind w:left="540"/>
        <w:jc w:val="both"/>
        <w:rPr>
          <w:rFonts w:ascii="Bookman Old Style" w:hAnsi="Bookman Old Style" w:cs="Arial"/>
          <w:sz w:val="32"/>
          <w:szCs w:val="32"/>
        </w:rPr>
      </w:pPr>
    </w:p>
    <w:p w14:paraId="656308C7" w14:textId="3B13845A" w:rsidR="006E67C4" w:rsidRPr="00F544CA" w:rsidRDefault="0031073E" w:rsidP="000462BB">
      <w:pPr>
        <w:pStyle w:val="ListParagraph"/>
        <w:numPr>
          <w:ilvl w:val="0"/>
          <w:numId w:val="15"/>
        </w:numPr>
        <w:spacing w:before="100" w:beforeAutospacing="1" w:after="150"/>
        <w:ind w:left="540" w:hanging="540"/>
        <w:jc w:val="both"/>
        <w:rPr>
          <w:rFonts w:ascii="Bookman Old Style" w:hAnsi="Bookman Old Style" w:cs="Arial"/>
          <w:sz w:val="32"/>
          <w:szCs w:val="32"/>
        </w:rPr>
      </w:pPr>
      <w:r w:rsidRPr="00F544CA">
        <w:rPr>
          <w:rFonts w:ascii="Bookman Old Style" w:hAnsi="Bookman Old Style" w:cs="Arial"/>
          <w:sz w:val="32"/>
          <w:szCs w:val="32"/>
          <w:lang w:val="en-US"/>
        </w:rPr>
        <w:t>Most of the w</w:t>
      </w:r>
      <w:r w:rsidR="006E67C4" w:rsidRPr="00F544CA">
        <w:rPr>
          <w:rFonts w:ascii="Bookman Old Style" w:hAnsi="Bookman Old Style" w:cs="Arial"/>
          <w:sz w:val="32"/>
          <w:szCs w:val="32"/>
          <w:lang w:val="en-US"/>
        </w:rPr>
        <w:t xml:space="preserve">orkers who have been terminated or laid-off are </w:t>
      </w:r>
      <w:r w:rsidRPr="00F544CA">
        <w:rPr>
          <w:rFonts w:ascii="Bookman Old Style" w:hAnsi="Bookman Old Style" w:cs="Arial"/>
          <w:sz w:val="32"/>
          <w:szCs w:val="32"/>
          <w:lang w:val="en-US"/>
        </w:rPr>
        <w:t xml:space="preserve">having difficulty in meeting their basic and essential needs including, food and health-care. The most affected in this category includes mainly </w:t>
      </w:r>
      <w:r w:rsidR="006E67C4" w:rsidRPr="00F544CA">
        <w:rPr>
          <w:rFonts w:ascii="Bookman Old Style" w:hAnsi="Bookman Old Style" w:cs="Arial"/>
          <w:sz w:val="32"/>
          <w:szCs w:val="32"/>
          <w:lang w:val="en-US"/>
        </w:rPr>
        <w:t xml:space="preserve">casual workers </w:t>
      </w:r>
      <w:r w:rsidRPr="00F544CA">
        <w:rPr>
          <w:rFonts w:ascii="Bookman Old Style" w:hAnsi="Bookman Old Style" w:cs="Arial"/>
          <w:sz w:val="32"/>
          <w:szCs w:val="32"/>
          <w:lang w:val="en-US"/>
        </w:rPr>
        <w:t xml:space="preserve">in both the formal and informal sector </w:t>
      </w:r>
      <w:r w:rsidR="006E67C4" w:rsidRPr="00F544CA">
        <w:rPr>
          <w:rFonts w:ascii="Bookman Old Style" w:hAnsi="Bookman Old Style" w:cs="Arial"/>
          <w:sz w:val="32"/>
          <w:szCs w:val="32"/>
          <w:lang w:val="en-US"/>
        </w:rPr>
        <w:t xml:space="preserve">who were being paid on daily basis. </w:t>
      </w:r>
    </w:p>
    <w:p w14:paraId="2354B34E" w14:textId="77777777" w:rsidR="006E67C4" w:rsidRPr="00F544CA" w:rsidRDefault="006E67C4" w:rsidP="009C7C6E">
      <w:pPr>
        <w:jc w:val="both"/>
        <w:rPr>
          <w:rFonts w:ascii="Bookman Old Style" w:hAnsi="Bookman Old Style" w:cs="Arial"/>
          <w:sz w:val="32"/>
          <w:szCs w:val="32"/>
        </w:rPr>
      </w:pPr>
    </w:p>
    <w:p w14:paraId="2555E0C7" w14:textId="27FA36BC" w:rsidR="00914127" w:rsidRPr="00F544CA" w:rsidRDefault="0031073E" w:rsidP="00914127">
      <w:pPr>
        <w:jc w:val="both"/>
        <w:rPr>
          <w:rFonts w:ascii="Bookman Old Style" w:hAnsi="Bookman Old Style" w:cs="Arial"/>
          <w:sz w:val="32"/>
          <w:szCs w:val="32"/>
        </w:rPr>
      </w:pPr>
      <w:r w:rsidRPr="00F544CA">
        <w:rPr>
          <w:rFonts w:ascii="Bookman Old Style" w:hAnsi="Bookman Old Style" w:cs="Arial"/>
          <w:sz w:val="32"/>
          <w:szCs w:val="32"/>
        </w:rPr>
        <w:t xml:space="preserve">Considering the fact that the COVID 19 Pandemic is a temporary occurrence, the situation calls for </w:t>
      </w:r>
      <w:r w:rsidR="00235290" w:rsidRPr="00F544CA">
        <w:rPr>
          <w:rFonts w:ascii="Bookman Old Style" w:hAnsi="Bookman Old Style" w:cs="Arial"/>
          <w:sz w:val="32"/>
          <w:szCs w:val="32"/>
        </w:rPr>
        <w:t xml:space="preserve">patience and mutual understanding between and among </w:t>
      </w:r>
      <w:r w:rsidRPr="00F544CA">
        <w:rPr>
          <w:rFonts w:ascii="Bookman Old Style" w:hAnsi="Bookman Old Style" w:cs="Arial"/>
          <w:sz w:val="32"/>
          <w:szCs w:val="32"/>
        </w:rPr>
        <w:t xml:space="preserve">Workers and </w:t>
      </w:r>
      <w:r w:rsidRPr="00F544CA">
        <w:rPr>
          <w:rFonts w:ascii="Bookman Old Style" w:hAnsi="Bookman Old Style" w:cs="Arial"/>
          <w:sz w:val="32"/>
          <w:szCs w:val="32"/>
        </w:rPr>
        <w:lastRenderedPageBreak/>
        <w:t>Employers</w:t>
      </w:r>
      <w:r w:rsidR="00235290" w:rsidRPr="00F544CA">
        <w:rPr>
          <w:rFonts w:ascii="Bookman Old Style" w:hAnsi="Bookman Old Style" w:cs="Arial"/>
          <w:sz w:val="32"/>
          <w:szCs w:val="32"/>
        </w:rPr>
        <w:t xml:space="preserve">. </w:t>
      </w:r>
      <w:r w:rsidRPr="00F544CA">
        <w:rPr>
          <w:rFonts w:ascii="Bookman Old Style" w:hAnsi="Bookman Old Style" w:cs="Arial"/>
          <w:sz w:val="32"/>
          <w:szCs w:val="32"/>
        </w:rPr>
        <w:t xml:space="preserve"> </w:t>
      </w:r>
      <w:r w:rsidR="00235290" w:rsidRPr="00F544CA">
        <w:rPr>
          <w:rFonts w:ascii="Bookman Old Style" w:hAnsi="Bookman Old Style" w:cs="Arial"/>
          <w:sz w:val="32"/>
          <w:szCs w:val="32"/>
        </w:rPr>
        <w:t>Accordingly, the Tripartite Meeting</w:t>
      </w:r>
      <w:r w:rsidR="00B01CD1" w:rsidRPr="00F544CA">
        <w:rPr>
          <w:rFonts w:ascii="Bookman Old Style" w:hAnsi="Bookman Old Style" w:cs="Arial"/>
          <w:sz w:val="32"/>
          <w:szCs w:val="32"/>
        </w:rPr>
        <w:t xml:space="preserve"> </w:t>
      </w:r>
      <w:r w:rsidR="00235290" w:rsidRPr="00F544CA">
        <w:rPr>
          <w:rFonts w:ascii="Bookman Old Style" w:hAnsi="Bookman Old Style" w:cs="Arial"/>
          <w:sz w:val="32"/>
          <w:szCs w:val="32"/>
        </w:rPr>
        <w:t xml:space="preserve">agreed on </w:t>
      </w:r>
      <w:r w:rsidR="00B01CD1" w:rsidRPr="00F544CA">
        <w:rPr>
          <w:rFonts w:ascii="Bookman Old Style" w:hAnsi="Bookman Old Style" w:cs="Arial"/>
          <w:sz w:val="32"/>
          <w:szCs w:val="32"/>
        </w:rPr>
        <w:t>measures</w:t>
      </w:r>
      <w:r w:rsidR="00235290" w:rsidRPr="00F544CA">
        <w:rPr>
          <w:rFonts w:ascii="Bookman Old Style" w:hAnsi="Bookman Old Style" w:cs="Arial"/>
          <w:sz w:val="32"/>
          <w:szCs w:val="32"/>
        </w:rPr>
        <w:t xml:space="preserve"> and guidance to the Workers</w:t>
      </w:r>
      <w:r w:rsidR="005A10B5">
        <w:rPr>
          <w:rFonts w:ascii="Bookman Old Style" w:hAnsi="Bookman Old Style" w:cs="Arial"/>
          <w:sz w:val="32"/>
          <w:szCs w:val="32"/>
        </w:rPr>
        <w:t>/employees</w:t>
      </w:r>
      <w:r w:rsidR="00235290" w:rsidRPr="00F544CA">
        <w:rPr>
          <w:rFonts w:ascii="Bookman Old Style" w:hAnsi="Bookman Old Style" w:cs="Arial"/>
          <w:sz w:val="32"/>
          <w:szCs w:val="32"/>
        </w:rPr>
        <w:t xml:space="preserve"> and Employers</w:t>
      </w:r>
      <w:r w:rsidR="000E1071" w:rsidRPr="00F544CA">
        <w:rPr>
          <w:rFonts w:ascii="Bookman Old Style" w:hAnsi="Bookman Old Style" w:cs="Arial"/>
          <w:sz w:val="32"/>
          <w:szCs w:val="32"/>
        </w:rPr>
        <w:t xml:space="preserve"> as follows</w:t>
      </w:r>
      <w:r w:rsidR="00B01CD1" w:rsidRPr="00F544CA">
        <w:rPr>
          <w:rFonts w:ascii="Bookman Old Style" w:hAnsi="Bookman Old Style" w:cs="Arial"/>
          <w:sz w:val="32"/>
          <w:szCs w:val="32"/>
        </w:rPr>
        <w:t>:</w:t>
      </w:r>
    </w:p>
    <w:p w14:paraId="70CF1AF5" w14:textId="77777777" w:rsidR="00235290" w:rsidRPr="00F544CA" w:rsidRDefault="00235290" w:rsidP="00914127">
      <w:pPr>
        <w:jc w:val="both"/>
        <w:rPr>
          <w:rFonts w:ascii="Bookman Old Style" w:hAnsi="Bookman Old Style" w:cs="Arial"/>
          <w:sz w:val="32"/>
          <w:szCs w:val="32"/>
        </w:rPr>
      </w:pPr>
    </w:p>
    <w:p w14:paraId="34DF2421" w14:textId="20B43997" w:rsidR="00914127" w:rsidRPr="00F544CA" w:rsidRDefault="006E67C4" w:rsidP="00235290">
      <w:pPr>
        <w:pStyle w:val="ListParagraph"/>
        <w:numPr>
          <w:ilvl w:val="0"/>
          <w:numId w:val="16"/>
        </w:numPr>
        <w:ind w:left="540" w:hanging="540"/>
        <w:jc w:val="both"/>
        <w:rPr>
          <w:rFonts w:ascii="Bookman Old Style" w:hAnsi="Bookman Old Style" w:cs="Arial"/>
          <w:sz w:val="32"/>
          <w:szCs w:val="32"/>
        </w:rPr>
      </w:pPr>
      <w:r w:rsidRPr="00F544CA">
        <w:rPr>
          <w:rFonts w:ascii="Bookman Old Style" w:hAnsi="Bookman Old Style" w:cs="Arial"/>
          <w:sz w:val="32"/>
          <w:szCs w:val="32"/>
        </w:rPr>
        <w:t>Whereas</w:t>
      </w:r>
      <w:r w:rsidR="00235290" w:rsidRPr="00F544CA">
        <w:rPr>
          <w:rFonts w:ascii="Bookman Old Style" w:hAnsi="Bookman Old Style" w:cs="Arial"/>
          <w:sz w:val="32"/>
          <w:szCs w:val="32"/>
        </w:rPr>
        <w:t>,</w:t>
      </w:r>
      <w:r w:rsidRPr="00F544CA">
        <w:rPr>
          <w:rFonts w:ascii="Bookman Old Style" w:hAnsi="Bookman Old Style" w:cs="Arial"/>
          <w:sz w:val="32"/>
          <w:szCs w:val="32"/>
        </w:rPr>
        <w:t xml:space="preserve"> employment relations are regulated by law, mitigating the effects of COVID-19 on employment relationships is more than a legal matter</w:t>
      </w:r>
      <w:r w:rsidR="005A10B5">
        <w:rPr>
          <w:rFonts w:ascii="Bookman Old Style" w:hAnsi="Bookman Old Style" w:cs="Arial"/>
          <w:sz w:val="32"/>
          <w:szCs w:val="32"/>
        </w:rPr>
        <w:t xml:space="preserve"> given the circumstances</w:t>
      </w:r>
      <w:r w:rsidRPr="00F544CA">
        <w:rPr>
          <w:rFonts w:ascii="Bookman Old Style" w:hAnsi="Bookman Old Style" w:cs="Arial"/>
          <w:sz w:val="32"/>
          <w:szCs w:val="32"/>
        </w:rPr>
        <w:t xml:space="preserve">. Therefore, employers and workers </w:t>
      </w:r>
      <w:r w:rsidR="00235290" w:rsidRPr="00F544CA">
        <w:rPr>
          <w:rFonts w:ascii="Bookman Old Style" w:hAnsi="Bookman Old Style" w:cs="Arial"/>
          <w:sz w:val="32"/>
          <w:szCs w:val="32"/>
        </w:rPr>
        <w:t>are</w:t>
      </w:r>
      <w:r w:rsidRPr="00F544CA">
        <w:rPr>
          <w:rFonts w:ascii="Bookman Old Style" w:hAnsi="Bookman Old Style" w:cs="Arial"/>
          <w:sz w:val="32"/>
          <w:szCs w:val="32"/>
        </w:rPr>
        <w:t xml:space="preserve"> encouraged to find win-win solutions through dialogue as far as is reasonably practicable;</w:t>
      </w:r>
    </w:p>
    <w:p w14:paraId="627A1E19" w14:textId="77777777" w:rsidR="004E649D" w:rsidRPr="00F544CA" w:rsidRDefault="004E649D" w:rsidP="004E649D">
      <w:pPr>
        <w:pStyle w:val="ListParagraph"/>
        <w:ind w:left="540"/>
        <w:jc w:val="both"/>
        <w:rPr>
          <w:rFonts w:ascii="Bookman Old Style" w:hAnsi="Bookman Old Style" w:cs="Arial"/>
          <w:sz w:val="32"/>
          <w:szCs w:val="32"/>
        </w:rPr>
      </w:pPr>
    </w:p>
    <w:p w14:paraId="2322857F" w14:textId="2A1A0485" w:rsidR="007C3158" w:rsidRPr="007C3158" w:rsidRDefault="00306CCA" w:rsidP="007C3158">
      <w:pPr>
        <w:pStyle w:val="ListParagraph"/>
        <w:numPr>
          <w:ilvl w:val="0"/>
          <w:numId w:val="16"/>
        </w:numPr>
        <w:ind w:left="540" w:hanging="540"/>
        <w:jc w:val="both"/>
        <w:rPr>
          <w:rFonts w:ascii="Bookman Old Style" w:hAnsi="Bookman Old Style" w:cs="Arial"/>
          <w:sz w:val="32"/>
          <w:szCs w:val="32"/>
        </w:rPr>
      </w:pPr>
      <w:r w:rsidRPr="00F544CA">
        <w:rPr>
          <w:rFonts w:ascii="Bookman Old Style" w:hAnsi="Bookman Old Style" w:cs="Arial"/>
          <w:sz w:val="32"/>
          <w:szCs w:val="32"/>
        </w:rPr>
        <w:t>Where possible, Employees should be encouraged to work from home, not only as a means of reducing over-crowding at the workplace and thereby increasing the risks of infection with COVID19, but as a measure of cutting on overhead costs at the workplace;</w:t>
      </w:r>
    </w:p>
    <w:p w14:paraId="0ED39A16" w14:textId="77777777" w:rsidR="007C3158" w:rsidRPr="00F544CA" w:rsidRDefault="007C3158" w:rsidP="007C3158">
      <w:pPr>
        <w:pStyle w:val="ListParagraph"/>
        <w:ind w:left="540"/>
        <w:jc w:val="both"/>
        <w:rPr>
          <w:rFonts w:ascii="Bookman Old Style" w:hAnsi="Bookman Old Style" w:cs="Arial"/>
          <w:sz w:val="32"/>
          <w:szCs w:val="32"/>
        </w:rPr>
      </w:pPr>
    </w:p>
    <w:p w14:paraId="3533FDB0" w14:textId="1FDF4D52" w:rsidR="007C3158" w:rsidRPr="007C3158" w:rsidRDefault="001A3924" w:rsidP="007C3158">
      <w:pPr>
        <w:pStyle w:val="ListParagraph"/>
        <w:numPr>
          <w:ilvl w:val="0"/>
          <w:numId w:val="16"/>
        </w:numPr>
        <w:ind w:left="540" w:hanging="540"/>
        <w:jc w:val="both"/>
        <w:rPr>
          <w:rFonts w:ascii="Bookman Old Style" w:hAnsi="Bookman Old Style" w:cs="Arial"/>
          <w:sz w:val="32"/>
          <w:szCs w:val="32"/>
        </w:rPr>
      </w:pPr>
      <w:r w:rsidRPr="00F544CA">
        <w:rPr>
          <w:rFonts w:ascii="Bookman Old Style" w:hAnsi="Bookman Old Style" w:cs="Arial"/>
          <w:sz w:val="32"/>
          <w:szCs w:val="32"/>
        </w:rPr>
        <w:t xml:space="preserve">Employees should be encouraged to take pending annual leave as </w:t>
      </w:r>
      <w:r w:rsidR="00C84A8F" w:rsidRPr="00F544CA">
        <w:rPr>
          <w:rFonts w:ascii="Bookman Old Style" w:hAnsi="Bookman Old Style" w:cs="Arial"/>
          <w:sz w:val="32"/>
          <w:szCs w:val="32"/>
        </w:rPr>
        <w:t xml:space="preserve">one of the </w:t>
      </w:r>
      <w:r w:rsidRPr="00F544CA">
        <w:rPr>
          <w:rFonts w:ascii="Bookman Old Style" w:hAnsi="Bookman Old Style" w:cs="Arial"/>
          <w:sz w:val="32"/>
          <w:szCs w:val="32"/>
        </w:rPr>
        <w:t>cost</w:t>
      </w:r>
      <w:r w:rsidR="00C84A8F" w:rsidRPr="00F544CA">
        <w:rPr>
          <w:rFonts w:ascii="Bookman Old Style" w:hAnsi="Bookman Old Style" w:cs="Arial"/>
          <w:sz w:val="32"/>
          <w:szCs w:val="32"/>
        </w:rPr>
        <w:t>-</w:t>
      </w:r>
      <w:r w:rsidRPr="00F544CA">
        <w:rPr>
          <w:rFonts w:ascii="Bookman Old Style" w:hAnsi="Bookman Old Style" w:cs="Arial"/>
          <w:sz w:val="32"/>
          <w:szCs w:val="32"/>
        </w:rPr>
        <w:t>cutting measure</w:t>
      </w:r>
      <w:r w:rsidR="00C84A8F" w:rsidRPr="00F544CA">
        <w:rPr>
          <w:rFonts w:ascii="Bookman Old Style" w:hAnsi="Bookman Old Style" w:cs="Arial"/>
          <w:sz w:val="32"/>
          <w:szCs w:val="32"/>
        </w:rPr>
        <w:t>s</w:t>
      </w:r>
      <w:r w:rsidR="00CE6F92" w:rsidRPr="00F544CA">
        <w:rPr>
          <w:rFonts w:ascii="Bookman Old Style" w:hAnsi="Bookman Old Style" w:cs="Arial"/>
          <w:sz w:val="32"/>
          <w:szCs w:val="32"/>
        </w:rPr>
        <w:t xml:space="preserve"> as well as decongesting work-places</w:t>
      </w:r>
      <w:r w:rsidR="00CB2682" w:rsidRPr="00F544CA">
        <w:rPr>
          <w:rFonts w:ascii="Bookman Old Style" w:hAnsi="Bookman Old Style" w:cs="Arial"/>
          <w:sz w:val="32"/>
          <w:szCs w:val="32"/>
        </w:rPr>
        <w:t>;</w:t>
      </w:r>
    </w:p>
    <w:p w14:paraId="2DD556C9" w14:textId="77777777" w:rsidR="007C3158" w:rsidRPr="00F544CA" w:rsidRDefault="007C3158" w:rsidP="007C3158">
      <w:pPr>
        <w:pStyle w:val="ListParagraph"/>
        <w:ind w:left="540"/>
        <w:jc w:val="both"/>
        <w:rPr>
          <w:rFonts w:ascii="Bookman Old Style" w:hAnsi="Bookman Old Style" w:cs="Arial"/>
          <w:sz w:val="32"/>
          <w:szCs w:val="32"/>
        </w:rPr>
      </w:pPr>
    </w:p>
    <w:p w14:paraId="38BB47CC" w14:textId="05DAB34D" w:rsidR="007C3158" w:rsidRPr="007C3158" w:rsidRDefault="001A3924" w:rsidP="007C3158">
      <w:pPr>
        <w:pStyle w:val="ListParagraph"/>
        <w:numPr>
          <w:ilvl w:val="0"/>
          <w:numId w:val="16"/>
        </w:numPr>
        <w:ind w:left="540" w:hanging="540"/>
        <w:jc w:val="both"/>
        <w:rPr>
          <w:rFonts w:ascii="Bookman Old Style" w:hAnsi="Bookman Old Style" w:cs="Arial"/>
          <w:sz w:val="32"/>
          <w:szCs w:val="32"/>
        </w:rPr>
      </w:pPr>
      <w:r w:rsidRPr="00F544CA">
        <w:rPr>
          <w:rFonts w:ascii="Bookman Old Style" w:hAnsi="Bookman Old Style" w:cs="Arial"/>
          <w:sz w:val="32"/>
          <w:szCs w:val="32"/>
        </w:rPr>
        <w:t xml:space="preserve">Employers and employees </w:t>
      </w:r>
      <w:r w:rsidR="00CE6F92" w:rsidRPr="00F544CA">
        <w:rPr>
          <w:rFonts w:ascii="Bookman Old Style" w:hAnsi="Bookman Old Style" w:cs="Arial"/>
          <w:sz w:val="32"/>
          <w:szCs w:val="32"/>
        </w:rPr>
        <w:t>are</w:t>
      </w:r>
      <w:r w:rsidRPr="00F544CA">
        <w:rPr>
          <w:rFonts w:ascii="Bookman Old Style" w:hAnsi="Bookman Old Style" w:cs="Arial"/>
          <w:sz w:val="32"/>
          <w:szCs w:val="32"/>
        </w:rPr>
        <w:t xml:space="preserve"> encouraged to negotiate/renegotiate wages before considering lay-offs or terminations</w:t>
      </w:r>
      <w:r w:rsidR="005509EC" w:rsidRPr="00F544CA">
        <w:rPr>
          <w:rFonts w:ascii="Bookman Old Style" w:hAnsi="Bookman Old Style" w:cs="Arial"/>
          <w:sz w:val="32"/>
          <w:szCs w:val="32"/>
        </w:rPr>
        <w:t>;</w:t>
      </w:r>
    </w:p>
    <w:p w14:paraId="57037624" w14:textId="77777777" w:rsidR="007C3158" w:rsidRPr="00F544CA" w:rsidRDefault="007C3158" w:rsidP="007C3158">
      <w:pPr>
        <w:pStyle w:val="ListParagraph"/>
        <w:ind w:left="540"/>
        <w:jc w:val="both"/>
        <w:rPr>
          <w:rFonts w:ascii="Bookman Old Style" w:hAnsi="Bookman Old Style" w:cs="Arial"/>
          <w:sz w:val="32"/>
          <w:szCs w:val="32"/>
        </w:rPr>
      </w:pPr>
    </w:p>
    <w:p w14:paraId="1F6E4D95" w14:textId="33893257" w:rsidR="00CB2682" w:rsidRPr="00F544CA" w:rsidRDefault="00CB2682" w:rsidP="00CB2682">
      <w:pPr>
        <w:pStyle w:val="ListParagraph"/>
        <w:numPr>
          <w:ilvl w:val="0"/>
          <w:numId w:val="16"/>
        </w:numPr>
        <w:ind w:left="540" w:hanging="540"/>
        <w:jc w:val="both"/>
        <w:rPr>
          <w:rFonts w:ascii="Bookman Old Style" w:hAnsi="Bookman Old Style" w:cs="Arial"/>
          <w:sz w:val="32"/>
          <w:szCs w:val="32"/>
        </w:rPr>
      </w:pPr>
      <w:r w:rsidRPr="00F544CA">
        <w:rPr>
          <w:rFonts w:ascii="Bookman Old Style" w:hAnsi="Bookman Old Style" w:cs="Arial"/>
          <w:bCs/>
          <w:sz w:val="32"/>
          <w:szCs w:val="32"/>
        </w:rPr>
        <w:t>Employers are</w:t>
      </w:r>
      <w:r w:rsidR="007C3158">
        <w:rPr>
          <w:rFonts w:ascii="Bookman Old Style" w:hAnsi="Bookman Old Style" w:cs="Arial"/>
          <w:bCs/>
          <w:sz w:val="32"/>
          <w:szCs w:val="32"/>
        </w:rPr>
        <w:t xml:space="preserve"> encouraged</w:t>
      </w:r>
      <w:r w:rsidRPr="00F544CA">
        <w:rPr>
          <w:rFonts w:ascii="Bookman Old Style" w:hAnsi="Bookman Old Style" w:cs="Arial"/>
          <w:bCs/>
          <w:sz w:val="32"/>
          <w:szCs w:val="32"/>
        </w:rPr>
        <w:t>/advised to the extent possible, not to terminate employees. This is because the employers will require these employees when normal operations resume</w:t>
      </w:r>
      <w:r w:rsidR="005509EC" w:rsidRPr="00F544CA">
        <w:rPr>
          <w:rFonts w:ascii="Bookman Old Style" w:hAnsi="Bookman Old Style" w:cs="Arial"/>
          <w:bCs/>
          <w:sz w:val="32"/>
          <w:szCs w:val="32"/>
        </w:rPr>
        <w:t>;</w:t>
      </w:r>
      <w:r w:rsidRPr="00F544CA">
        <w:rPr>
          <w:rFonts w:ascii="Bookman Old Style" w:hAnsi="Bookman Old Style" w:cs="Arial"/>
          <w:bCs/>
          <w:sz w:val="32"/>
          <w:szCs w:val="32"/>
        </w:rPr>
        <w:t xml:space="preserve"> </w:t>
      </w:r>
    </w:p>
    <w:p w14:paraId="65A31595" w14:textId="77777777" w:rsidR="00CB2682" w:rsidRPr="00F544CA" w:rsidRDefault="00CB2682" w:rsidP="00CB2682">
      <w:pPr>
        <w:pStyle w:val="ListParagraph"/>
        <w:ind w:left="540"/>
        <w:jc w:val="both"/>
        <w:rPr>
          <w:rFonts w:ascii="Bookman Old Style" w:hAnsi="Bookman Old Style" w:cs="Arial"/>
          <w:bCs/>
          <w:sz w:val="32"/>
          <w:szCs w:val="32"/>
        </w:rPr>
      </w:pPr>
    </w:p>
    <w:p w14:paraId="3C7FE7C5" w14:textId="740EEAB3" w:rsidR="00CB2682" w:rsidRPr="00F544CA" w:rsidRDefault="00CB2682" w:rsidP="00CB2682">
      <w:pPr>
        <w:pStyle w:val="ListParagraph"/>
        <w:ind w:left="540"/>
        <w:jc w:val="both"/>
        <w:rPr>
          <w:rFonts w:ascii="Bookman Old Style" w:hAnsi="Bookman Old Style" w:cs="Arial"/>
          <w:bCs/>
          <w:sz w:val="32"/>
          <w:szCs w:val="32"/>
        </w:rPr>
      </w:pPr>
      <w:r w:rsidRPr="00F544CA">
        <w:rPr>
          <w:rFonts w:ascii="Bookman Old Style" w:hAnsi="Bookman Old Style" w:cs="Arial"/>
          <w:bCs/>
          <w:sz w:val="32"/>
          <w:szCs w:val="32"/>
        </w:rPr>
        <w:t>In addition, termination of employees will occasion more costs to employers in form of payment of terminal benefits for instance</w:t>
      </w:r>
      <w:r w:rsidR="00C84A8F" w:rsidRPr="00F544CA">
        <w:rPr>
          <w:rFonts w:ascii="Bookman Old Style" w:hAnsi="Bookman Old Style" w:cs="Arial"/>
          <w:bCs/>
          <w:sz w:val="32"/>
          <w:szCs w:val="32"/>
        </w:rPr>
        <w:t>,</w:t>
      </w:r>
      <w:r w:rsidRPr="00F544CA">
        <w:rPr>
          <w:rFonts w:ascii="Bookman Old Style" w:hAnsi="Bookman Old Style" w:cs="Arial"/>
          <w:bCs/>
          <w:sz w:val="32"/>
          <w:szCs w:val="32"/>
        </w:rPr>
        <w:t xml:space="preserve"> payment in lieu of notice, compensation for leave days not taken</w:t>
      </w:r>
      <w:r w:rsidR="00CE6F92" w:rsidRPr="00F544CA">
        <w:rPr>
          <w:rFonts w:ascii="Bookman Old Style" w:hAnsi="Bookman Old Style" w:cs="Arial"/>
          <w:bCs/>
          <w:sz w:val="32"/>
          <w:szCs w:val="32"/>
        </w:rPr>
        <w:t>,</w:t>
      </w:r>
      <w:r w:rsidRPr="00F544CA">
        <w:rPr>
          <w:rFonts w:ascii="Bookman Old Style" w:hAnsi="Bookman Old Style" w:cs="Arial"/>
          <w:bCs/>
          <w:sz w:val="32"/>
          <w:szCs w:val="32"/>
        </w:rPr>
        <w:t xml:space="preserve"> and severance packages, among others;</w:t>
      </w:r>
    </w:p>
    <w:p w14:paraId="11EB46F6" w14:textId="77777777" w:rsidR="00CB2682" w:rsidRPr="00F544CA" w:rsidRDefault="00CB2682" w:rsidP="00CB2682">
      <w:pPr>
        <w:pStyle w:val="ListParagraph"/>
        <w:ind w:left="540"/>
        <w:jc w:val="both"/>
        <w:rPr>
          <w:rFonts w:ascii="Bookman Old Style" w:hAnsi="Bookman Old Style" w:cs="Arial"/>
          <w:sz w:val="32"/>
          <w:szCs w:val="32"/>
        </w:rPr>
      </w:pPr>
    </w:p>
    <w:p w14:paraId="0A0E0F68" w14:textId="3F629EF8" w:rsidR="00CB2682" w:rsidRPr="00F544CA" w:rsidRDefault="00CB2682" w:rsidP="00CB2682">
      <w:pPr>
        <w:pStyle w:val="ListParagraph"/>
        <w:numPr>
          <w:ilvl w:val="0"/>
          <w:numId w:val="16"/>
        </w:numPr>
        <w:ind w:left="540" w:hanging="540"/>
        <w:jc w:val="both"/>
        <w:rPr>
          <w:rFonts w:ascii="Bookman Old Style" w:hAnsi="Bookman Old Style" w:cs="Arial"/>
          <w:sz w:val="32"/>
          <w:szCs w:val="32"/>
        </w:rPr>
      </w:pPr>
      <w:r w:rsidRPr="00F544CA">
        <w:rPr>
          <w:rFonts w:ascii="Bookman Old Style" w:hAnsi="Bookman Old Style" w:cs="Arial"/>
          <w:bCs/>
          <w:sz w:val="32"/>
          <w:szCs w:val="32"/>
        </w:rPr>
        <w:lastRenderedPageBreak/>
        <w:t>Termination of employees should therefore</w:t>
      </w:r>
      <w:r w:rsidR="007C3158">
        <w:rPr>
          <w:rFonts w:ascii="Bookman Old Style" w:hAnsi="Bookman Old Style" w:cs="Arial"/>
          <w:bCs/>
          <w:sz w:val="32"/>
          <w:szCs w:val="32"/>
        </w:rPr>
        <w:t>,</w:t>
      </w:r>
      <w:r w:rsidRPr="00F544CA">
        <w:rPr>
          <w:rFonts w:ascii="Bookman Old Style" w:hAnsi="Bookman Old Style" w:cs="Arial"/>
          <w:bCs/>
          <w:sz w:val="32"/>
          <w:szCs w:val="32"/>
        </w:rPr>
        <w:t xml:space="preserve"> be taken as the last resort, after all the available softer options have been exhausted;</w:t>
      </w:r>
    </w:p>
    <w:p w14:paraId="7AB22625" w14:textId="77777777" w:rsidR="00CB2682" w:rsidRPr="00F544CA" w:rsidRDefault="00CB2682" w:rsidP="00CB2682">
      <w:pPr>
        <w:pStyle w:val="ListParagraph"/>
        <w:ind w:left="540"/>
        <w:jc w:val="both"/>
        <w:rPr>
          <w:rFonts w:ascii="Bookman Old Style" w:hAnsi="Bookman Old Style" w:cs="Arial"/>
          <w:sz w:val="32"/>
          <w:szCs w:val="32"/>
        </w:rPr>
      </w:pPr>
    </w:p>
    <w:p w14:paraId="2108463C" w14:textId="2D4316EE" w:rsidR="007C3158" w:rsidRPr="007C3158" w:rsidRDefault="00CB2682" w:rsidP="007C3158">
      <w:pPr>
        <w:pStyle w:val="ListParagraph"/>
        <w:numPr>
          <w:ilvl w:val="0"/>
          <w:numId w:val="16"/>
        </w:numPr>
        <w:ind w:left="540" w:hanging="540"/>
        <w:jc w:val="both"/>
        <w:rPr>
          <w:rFonts w:ascii="Bookman Old Style" w:hAnsi="Bookman Old Style" w:cs="Arial"/>
          <w:sz w:val="32"/>
          <w:szCs w:val="32"/>
        </w:rPr>
      </w:pPr>
      <w:r w:rsidRPr="00F544CA">
        <w:rPr>
          <w:rFonts w:ascii="Bookman Old Style" w:hAnsi="Bookman Old Style" w:cs="Arial"/>
          <w:bCs/>
          <w:sz w:val="32"/>
          <w:szCs w:val="32"/>
        </w:rPr>
        <w:t>E</w:t>
      </w:r>
      <w:r w:rsidR="006E67C4" w:rsidRPr="00F544CA">
        <w:rPr>
          <w:rFonts w:ascii="Bookman Old Style" w:hAnsi="Bookman Old Style" w:cs="Arial"/>
          <w:bCs/>
          <w:sz w:val="32"/>
          <w:szCs w:val="32"/>
        </w:rPr>
        <w:t>mployers who despite the associated costs and length</w:t>
      </w:r>
      <w:r w:rsidR="00914127" w:rsidRPr="00F544CA">
        <w:rPr>
          <w:rFonts w:ascii="Bookman Old Style" w:hAnsi="Bookman Old Style" w:cs="Arial"/>
          <w:bCs/>
          <w:sz w:val="32"/>
          <w:szCs w:val="32"/>
        </w:rPr>
        <w:t xml:space="preserve">y procedures opt for </w:t>
      </w:r>
      <w:r w:rsidR="006E67C4" w:rsidRPr="00F544CA">
        <w:rPr>
          <w:rFonts w:ascii="Bookman Old Style" w:hAnsi="Bookman Old Style" w:cs="Arial"/>
          <w:bCs/>
          <w:sz w:val="32"/>
          <w:szCs w:val="32"/>
        </w:rPr>
        <w:t>termination</w:t>
      </w:r>
      <w:r w:rsidR="00914127" w:rsidRPr="00F544CA">
        <w:rPr>
          <w:rFonts w:ascii="Bookman Old Style" w:hAnsi="Bookman Old Style" w:cs="Arial"/>
          <w:bCs/>
          <w:sz w:val="32"/>
          <w:szCs w:val="32"/>
        </w:rPr>
        <w:t xml:space="preserve">, </w:t>
      </w:r>
      <w:r w:rsidR="006E67C4" w:rsidRPr="00F544CA">
        <w:rPr>
          <w:rFonts w:ascii="Bookman Old Style" w:hAnsi="Bookman Old Style" w:cs="Arial"/>
          <w:bCs/>
          <w:sz w:val="32"/>
          <w:szCs w:val="32"/>
        </w:rPr>
        <w:t>should</w:t>
      </w:r>
      <w:r w:rsidR="00E50F96" w:rsidRPr="00F544CA">
        <w:rPr>
          <w:rFonts w:ascii="Bookman Old Style" w:hAnsi="Bookman Old Style" w:cs="Arial"/>
          <w:bCs/>
          <w:sz w:val="32"/>
          <w:szCs w:val="32"/>
        </w:rPr>
        <w:t xml:space="preserve"> strictly</w:t>
      </w:r>
      <w:r w:rsidR="00914127" w:rsidRPr="00F544CA">
        <w:rPr>
          <w:rFonts w:ascii="Bookman Old Style" w:hAnsi="Bookman Old Style" w:cs="Arial"/>
          <w:bCs/>
          <w:sz w:val="32"/>
          <w:szCs w:val="32"/>
        </w:rPr>
        <w:t xml:space="preserve"> </w:t>
      </w:r>
      <w:r w:rsidR="006E67C4" w:rsidRPr="00F544CA">
        <w:rPr>
          <w:rFonts w:ascii="Bookman Old Style" w:hAnsi="Bookman Old Style" w:cs="Arial"/>
          <w:bCs/>
          <w:sz w:val="32"/>
          <w:szCs w:val="32"/>
        </w:rPr>
        <w:t>adhere to</w:t>
      </w:r>
      <w:r w:rsidR="00E50F96" w:rsidRPr="00F544CA">
        <w:rPr>
          <w:rFonts w:ascii="Bookman Old Style" w:hAnsi="Bookman Old Style" w:cs="Arial"/>
          <w:bCs/>
          <w:sz w:val="32"/>
          <w:szCs w:val="32"/>
        </w:rPr>
        <w:t xml:space="preserve"> </w:t>
      </w:r>
      <w:r w:rsidR="006E67C4" w:rsidRPr="00F544CA">
        <w:rPr>
          <w:rFonts w:ascii="Bookman Old Style" w:hAnsi="Bookman Old Style" w:cs="Arial"/>
          <w:bCs/>
          <w:sz w:val="32"/>
          <w:szCs w:val="32"/>
        </w:rPr>
        <w:t>the law (Sections 58, 65 and 81 of the Employment Act, 2006, as well as Regulation 44 (a) and (b) of the Employment Regulations, 2011)</w:t>
      </w:r>
      <w:r w:rsidR="001A3924" w:rsidRPr="00F544CA">
        <w:rPr>
          <w:rFonts w:ascii="Bookman Old Style" w:hAnsi="Bookman Old Style" w:cs="Arial"/>
          <w:bCs/>
          <w:sz w:val="32"/>
          <w:szCs w:val="32"/>
        </w:rPr>
        <w:t>;</w:t>
      </w:r>
    </w:p>
    <w:p w14:paraId="45E8B8D0" w14:textId="77777777" w:rsidR="007C3158" w:rsidRPr="00F544CA" w:rsidRDefault="007C3158" w:rsidP="007C3158">
      <w:pPr>
        <w:pStyle w:val="ListParagraph"/>
        <w:ind w:left="540"/>
        <w:jc w:val="both"/>
        <w:rPr>
          <w:rFonts w:ascii="Bookman Old Style" w:hAnsi="Bookman Old Style" w:cs="Arial"/>
          <w:sz w:val="32"/>
          <w:szCs w:val="32"/>
        </w:rPr>
      </w:pPr>
    </w:p>
    <w:p w14:paraId="7031885F" w14:textId="35C85D43" w:rsidR="007C3158" w:rsidRPr="007C3158" w:rsidRDefault="006E67C4" w:rsidP="007C3158">
      <w:pPr>
        <w:pStyle w:val="ListParagraph"/>
        <w:numPr>
          <w:ilvl w:val="0"/>
          <w:numId w:val="16"/>
        </w:numPr>
        <w:ind w:left="540" w:hanging="540"/>
        <w:jc w:val="both"/>
        <w:rPr>
          <w:rFonts w:ascii="Bookman Old Style" w:hAnsi="Bookman Old Style" w:cs="Arial"/>
          <w:sz w:val="32"/>
          <w:szCs w:val="32"/>
        </w:rPr>
      </w:pPr>
      <w:r w:rsidRPr="00F544CA">
        <w:rPr>
          <w:rFonts w:ascii="Bookman Old Style" w:hAnsi="Bookman Old Style" w:cs="Arial"/>
          <w:bCs/>
          <w:sz w:val="32"/>
          <w:szCs w:val="32"/>
        </w:rPr>
        <w:t xml:space="preserve">Employers should ensure that </w:t>
      </w:r>
      <w:r w:rsidR="00CB2682" w:rsidRPr="00F544CA">
        <w:rPr>
          <w:rFonts w:ascii="Bookman Old Style" w:hAnsi="Bookman Old Style" w:cs="Arial"/>
          <w:bCs/>
          <w:sz w:val="32"/>
          <w:szCs w:val="32"/>
        </w:rPr>
        <w:t>the</w:t>
      </w:r>
      <w:r w:rsidRPr="00F544CA">
        <w:rPr>
          <w:rFonts w:ascii="Bookman Old Style" w:hAnsi="Bookman Old Style" w:cs="Arial"/>
          <w:bCs/>
          <w:sz w:val="32"/>
          <w:szCs w:val="32"/>
        </w:rPr>
        <w:t xml:space="preserve"> process of termination or lay-off </w:t>
      </w:r>
      <w:r w:rsidR="00C84A8F" w:rsidRPr="00F544CA">
        <w:rPr>
          <w:rFonts w:ascii="Bookman Old Style" w:hAnsi="Bookman Old Style" w:cs="Arial"/>
          <w:bCs/>
          <w:sz w:val="32"/>
          <w:szCs w:val="32"/>
        </w:rPr>
        <w:t xml:space="preserve">are done with </w:t>
      </w:r>
      <w:r w:rsidRPr="00F544CA">
        <w:rPr>
          <w:rFonts w:ascii="Bookman Old Style" w:hAnsi="Bookman Old Style" w:cs="Arial"/>
          <w:bCs/>
          <w:sz w:val="32"/>
          <w:szCs w:val="32"/>
        </w:rPr>
        <w:t>a humane face. Workers should be counselled prior to termination or lay-off</w:t>
      </w:r>
      <w:r w:rsidR="003832DE" w:rsidRPr="00F544CA">
        <w:rPr>
          <w:rFonts w:ascii="Bookman Old Style" w:hAnsi="Bookman Old Style" w:cs="Arial"/>
          <w:bCs/>
          <w:sz w:val="32"/>
          <w:szCs w:val="32"/>
        </w:rPr>
        <w:t>;</w:t>
      </w:r>
    </w:p>
    <w:p w14:paraId="40D87ECA" w14:textId="77777777" w:rsidR="007C3158" w:rsidRPr="00F544CA" w:rsidRDefault="007C3158" w:rsidP="007C3158">
      <w:pPr>
        <w:pStyle w:val="ListParagraph"/>
        <w:ind w:left="540"/>
        <w:jc w:val="both"/>
        <w:rPr>
          <w:rFonts w:ascii="Bookman Old Style" w:hAnsi="Bookman Old Style" w:cs="Arial"/>
          <w:sz w:val="32"/>
          <w:szCs w:val="32"/>
        </w:rPr>
      </w:pPr>
    </w:p>
    <w:p w14:paraId="5EC2CCFF" w14:textId="6107CFB2" w:rsidR="001A3924" w:rsidRPr="00A9379A" w:rsidRDefault="006E67C4" w:rsidP="00235290">
      <w:pPr>
        <w:pStyle w:val="ListParagraph"/>
        <w:numPr>
          <w:ilvl w:val="0"/>
          <w:numId w:val="16"/>
        </w:numPr>
        <w:ind w:left="540" w:hanging="540"/>
        <w:jc w:val="both"/>
        <w:rPr>
          <w:rFonts w:ascii="Bookman Old Style" w:hAnsi="Bookman Old Style" w:cs="Arial"/>
          <w:sz w:val="32"/>
          <w:szCs w:val="32"/>
        </w:rPr>
      </w:pPr>
      <w:r w:rsidRPr="00F544CA">
        <w:rPr>
          <w:rFonts w:ascii="Bookman Old Style" w:hAnsi="Bookman Old Style" w:cs="Arial"/>
          <w:bCs/>
          <w:sz w:val="32"/>
          <w:szCs w:val="32"/>
        </w:rPr>
        <w:t xml:space="preserve">Employers should </w:t>
      </w:r>
      <w:r w:rsidR="00CB2682" w:rsidRPr="00F544CA">
        <w:rPr>
          <w:rFonts w:ascii="Bookman Old Style" w:hAnsi="Bookman Old Style" w:cs="Arial"/>
          <w:bCs/>
          <w:sz w:val="32"/>
          <w:szCs w:val="32"/>
        </w:rPr>
        <w:t>try as much as possible to</w:t>
      </w:r>
      <w:r w:rsidRPr="00F544CA">
        <w:rPr>
          <w:rFonts w:ascii="Bookman Old Style" w:hAnsi="Bookman Old Style" w:cs="Arial"/>
          <w:bCs/>
          <w:sz w:val="32"/>
          <w:szCs w:val="32"/>
        </w:rPr>
        <w:t xml:space="preserve"> tak</w:t>
      </w:r>
      <w:r w:rsidR="00CB2682" w:rsidRPr="00F544CA">
        <w:rPr>
          <w:rFonts w:ascii="Bookman Old Style" w:hAnsi="Bookman Old Style" w:cs="Arial"/>
          <w:bCs/>
          <w:sz w:val="32"/>
          <w:szCs w:val="32"/>
        </w:rPr>
        <w:t>e</w:t>
      </w:r>
      <w:r w:rsidRPr="00F544CA">
        <w:rPr>
          <w:rFonts w:ascii="Bookman Old Style" w:hAnsi="Bookman Old Style" w:cs="Arial"/>
          <w:bCs/>
          <w:sz w:val="32"/>
          <w:szCs w:val="32"/>
        </w:rPr>
        <w:t xml:space="preserve"> care of the basic needs (e</w:t>
      </w:r>
      <w:r w:rsidR="00CB2682" w:rsidRPr="00F544CA">
        <w:rPr>
          <w:rFonts w:ascii="Bookman Old Style" w:hAnsi="Bookman Old Style" w:cs="Arial"/>
          <w:bCs/>
          <w:sz w:val="32"/>
          <w:szCs w:val="32"/>
        </w:rPr>
        <w:t>.</w:t>
      </w:r>
      <w:r w:rsidRPr="00F544CA">
        <w:rPr>
          <w:rFonts w:ascii="Bookman Old Style" w:hAnsi="Bookman Old Style" w:cs="Arial"/>
          <w:bCs/>
          <w:sz w:val="32"/>
          <w:szCs w:val="32"/>
        </w:rPr>
        <w:t>g</w:t>
      </w:r>
      <w:r w:rsidR="00CB2682" w:rsidRPr="00F544CA">
        <w:rPr>
          <w:rFonts w:ascii="Bookman Old Style" w:hAnsi="Bookman Old Style" w:cs="Arial"/>
          <w:bCs/>
          <w:sz w:val="32"/>
          <w:szCs w:val="32"/>
        </w:rPr>
        <w:t>.</w:t>
      </w:r>
      <w:r w:rsidRPr="00F544CA">
        <w:rPr>
          <w:rFonts w:ascii="Bookman Old Style" w:hAnsi="Bookman Old Style" w:cs="Arial"/>
          <w:bCs/>
          <w:sz w:val="32"/>
          <w:szCs w:val="32"/>
        </w:rPr>
        <w:t xml:space="preserve"> food)</w:t>
      </w:r>
      <w:r w:rsidR="00CB2682" w:rsidRPr="00F544CA">
        <w:rPr>
          <w:rFonts w:ascii="Bookman Old Style" w:hAnsi="Bookman Old Style" w:cs="Arial"/>
          <w:bCs/>
          <w:sz w:val="32"/>
          <w:szCs w:val="32"/>
        </w:rPr>
        <w:t xml:space="preserve"> </w:t>
      </w:r>
      <w:r w:rsidR="003832DE" w:rsidRPr="00F544CA">
        <w:rPr>
          <w:rFonts w:ascii="Bookman Old Style" w:hAnsi="Bookman Old Style" w:cs="Arial"/>
          <w:bCs/>
          <w:sz w:val="32"/>
          <w:szCs w:val="32"/>
        </w:rPr>
        <w:t>for</w:t>
      </w:r>
      <w:r w:rsidR="00CB2682" w:rsidRPr="00F544CA">
        <w:rPr>
          <w:rFonts w:ascii="Bookman Old Style" w:hAnsi="Bookman Old Style" w:cs="Arial"/>
          <w:bCs/>
          <w:sz w:val="32"/>
          <w:szCs w:val="32"/>
        </w:rPr>
        <w:t xml:space="preserve"> the workers they lay-off as this will not </w:t>
      </w:r>
      <w:r w:rsidR="003832DE" w:rsidRPr="00F544CA">
        <w:rPr>
          <w:rFonts w:ascii="Bookman Old Style" w:hAnsi="Bookman Old Style" w:cs="Arial"/>
          <w:bCs/>
          <w:sz w:val="32"/>
          <w:szCs w:val="32"/>
        </w:rPr>
        <w:t xml:space="preserve">only </w:t>
      </w:r>
      <w:r w:rsidR="00CB2682" w:rsidRPr="00F544CA">
        <w:rPr>
          <w:rFonts w:ascii="Bookman Old Style" w:hAnsi="Bookman Old Style" w:cs="Arial"/>
          <w:bCs/>
          <w:sz w:val="32"/>
          <w:szCs w:val="32"/>
        </w:rPr>
        <w:t xml:space="preserve">help them to stay connected to their workers but it is </w:t>
      </w:r>
      <w:r w:rsidR="003832DE" w:rsidRPr="00F544CA">
        <w:rPr>
          <w:rFonts w:ascii="Bookman Old Style" w:hAnsi="Bookman Old Style" w:cs="Arial"/>
          <w:bCs/>
          <w:sz w:val="32"/>
          <w:szCs w:val="32"/>
        </w:rPr>
        <w:t>a re-assurance to the workers about the good will and intention of the employers towards them in the difficult circumstances;</w:t>
      </w:r>
    </w:p>
    <w:p w14:paraId="03B7CFD6" w14:textId="77777777" w:rsidR="00A9379A" w:rsidRPr="00A9379A" w:rsidRDefault="00A9379A" w:rsidP="00A9379A">
      <w:pPr>
        <w:pStyle w:val="ListParagraph"/>
        <w:ind w:left="540"/>
        <w:jc w:val="both"/>
        <w:rPr>
          <w:rFonts w:ascii="Bookman Old Style" w:hAnsi="Bookman Old Style" w:cs="Arial"/>
          <w:sz w:val="32"/>
          <w:szCs w:val="32"/>
        </w:rPr>
      </w:pPr>
    </w:p>
    <w:p w14:paraId="113630C9" w14:textId="6BB61FEB" w:rsidR="00A9379A" w:rsidRPr="007C3158" w:rsidRDefault="00A9379A" w:rsidP="007C3158">
      <w:pPr>
        <w:pStyle w:val="ListParagraph"/>
        <w:numPr>
          <w:ilvl w:val="0"/>
          <w:numId w:val="16"/>
        </w:numPr>
        <w:ind w:left="540" w:hanging="540"/>
        <w:jc w:val="both"/>
        <w:rPr>
          <w:rFonts w:ascii="Bookman Old Style" w:hAnsi="Bookman Old Style" w:cs="Arial"/>
          <w:sz w:val="32"/>
          <w:szCs w:val="32"/>
        </w:rPr>
      </w:pPr>
      <w:r>
        <w:rPr>
          <w:rFonts w:ascii="Bookman Old Style" w:hAnsi="Bookman Old Style" w:cs="Arial"/>
          <w:bCs/>
          <w:sz w:val="32"/>
          <w:szCs w:val="32"/>
        </w:rPr>
        <w:t xml:space="preserve">Sectors not affected adversely by the COVID-19 pandemic like manufacturing, food processing and others shouldn’t use the excuse of the pandemic to arbitrarily </w:t>
      </w:r>
      <w:r w:rsidR="007C3158">
        <w:rPr>
          <w:rFonts w:ascii="Bookman Old Style" w:hAnsi="Bookman Old Style" w:cs="Arial"/>
          <w:bCs/>
          <w:sz w:val="32"/>
          <w:szCs w:val="32"/>
        </w:rPr>
        <w:t xml:space="preserve">cut staff wages or lay </w:t>
      </w:r>
      <w:r>
        <w:rPr>
          <w:rFonts w:ascii="Bookman Old Style" w:hAnsi="Bookman Old Style" w:cs="Arial"/>
          <w:bCs/>
          <w:sz w:val="32"/>
          <w:szCs w:val="32"/>
        </w:rPr>
        <w:t>off staff.</w:t>
      </w:r>
    </w:p>
    <w:p w14:paraId="7EB880ED" w14:textId="77777777" w:rsidR="00A9379A" w:rsidRPr="00F544CA" w:rsidRDefault="00A9379A" w:rsidP="00A9379A">
      <w:pPr>
        <w:pStyle w:val="ListParagraph"/>
        <w:ind w:left="540"/>
        <w:jc w:val="both"/>
        <w:rPr>
          <w:rFonts w:ascii="Bookman Old Style" w:hAnsi="Bookman Old Style" w:cs="Arial"/>
          <w:sz w:val="32"/>
          <w:szCs w:val="32"/>
        </w:rPr>
      </w:pPr>
    </w:p>
    <w:p w14:paraId="7D3DCC65" w14:textId="3D883DFC" w:rsidR="001A3924" w:rsidRPr="00A9379A" w:rsidRDefault="003832DE" w:rsidP="00235290">
      <w:pPr>
        <w:pStyle w:val="ListParagraph"/>
        <w:numPr>
          <w:ilvl w:val="0"/>
          <w:numId w:val="16"/>
        </w:numPr>
        <w:ind w:left="540" w:hanging="540"/>
        <w:jc w:val="both"/>
        <w:rPr>
          <w:rFonts w:ascii="Bookman Old Style" w:hAnsi="Bookman Old Style" w:cs="Arial"/>
          <w:sz w:val="32"/>
          <w:szCs w:val="32"/>
        </w:rPr>
      </w:pPr>
      <w:r w:rsidRPr="00F544CA">
        <w:rPr>
          <w:rFonts w:ascii="Bookman Old Style" w:hAnsi="Bookman Old Style" w:cs="Arial"/>
          <w:bCs/>
          <w:sz w:val="32"/>
          <w:szCs w:val="32"/>
        </w:rPr>
        <w:t xml:space="preserve">The </w:t>
      </w:r>
      <w:r w:rsidR="00F544CA">
        <w:rPr>
          <w:rFonts w:ascii="Bookman Old Style" w:hAnsi="Bookman Old Style" w:cs="Arial"/>
          <w:bCs/>
          <w:sz w:val="32"/>
          <w:szCs w:val="32"/>
        </w:rPr>
        <w:t xml:space="preserve">Ministry of Gender has asked the </w:t>
      </w:r>
      <w:r w:rsidRPr="00F544CA">
        <w:rPr>
          <w:rFonts w:ascii="Bookman Old Style" w:hAnsi="Bookman Old Style" w:cs="Arial"/>
          <w:bCs/>
          <w:sz w:val="32"/>
          <w:szCs w:val="32"/>
        </w:rPr>
        <w:t xml:space="preserve">COVID 19 </w:t>
      </w:r>
      <w:r w:rsidR="00E50F96" w:rsidRPr="00F544CA">
        <w:rPr>
          <w:rFonts w:ascii="Bookman Old Style" w:hAnsi="Bookman Old Style" w:cs="Arial"/>
          <w:bCs/>
          <w:sz w:val="32"/>
          <w:szCs w:val="32"/>
        </w:rPr>
        <w:t>National Taskforce</w:t>
      </w:r>
      <w:r w:rsidR="00A9379A">
        <w:rPr>
          <w:rFonts w:ascii="Bookman Old Style" w:hAnsi="Bookman Old Style" w:cs="Arial"/>
          <w:bCs/>
          <w:sz w:val="32"/>
          <w:szCs w:val="32"/>
        </w:rPr>
        <w:t xml:space="preserve"> led by the Rt</w:t>
      </w:r>
      <w:r w:rsidR="007C3158">
        <w:rPr>
          <w:rFonts w:ascii="Bookman Old Style" w:hAnsi="Bookman Old Style" w:cs="Arial"/>
          <w:bCs/>
          <w:sz w:val="32"/>
          <w:szCs w:val="32"/>
        </w:rPr>
        <w:t>.</w:t>
      </w:r>
      <w:r w:rsidR="00A9379A">
        <w:rPr>
          <w:rFonts w:ascii="Bookman Old Style" w:hAnsi="Bookman Old Style" w:cs="Arial"/>
          <w:bCs/>
          <w:sz w:val="32"/>
          <w:szCs w:val="32"/>
        </w:rPr>
        <w:t xml:space="preserve"> Hon Prime minister</w:t>
      </w:r>
      <w:r w:rsidR="00E50F96" w:rsidRPr="00F544CA">
        <w:rPr>
          <w:rFonts w:ascii="Bookman Old Style" w:hAnsi="Bookman Old Style" w:cs="Arial"/>
          <w:bCs/>
          <w:sz w:val="32"/>
          <w:szCs w:val="32"/>
        </w:rPr>
        <w:t xml:space="preserve"> </w:t>
      </w:r>
      <w:r w:rsidR="00F544CA">
        <w:rPr>
          <w:rFonts w:ascii="Bookman Old Style" w:hAnsi="Bookman Old Style" w:cs="Arial"/>
          <w:bCs/>
          <w:sz w:val="32"/>
          <w:szCs w:val="32"/>
        </w:rPr>
        <w:t>to</w:t>
      </w:r>
      <w:r w:rsidRPr="00F544CA">
        <w:rPr>
          <w:rFonts w:ascii="Bookman Old Style" w:hAnsi="Bookman Old Style" w:cs="Arial"/>
          <w:bCs/>
          <w:sz w:val="32"/>
          <w:szCs w:val="32"/>
        </w:rPr>
        <w:t xml:space="preserve"> devise means of targeting </w:t>
      </w:r>
      <w:r w:rsidR="007C3158">
        <w:rPr>
          <w:rFonts w:ascii="Bookman Old Style" w:hAnsi="Bookman Old Style" w:cs="Arial"/>
          <w:bCs/>
          <w:sz w:val="32"/>
          <w:szCs w:val="32"/>
        </w:rPr>
        <w:t xml:space="preserve">and </w:t>
      </w:r>
      <w:r w:rsidR="00F544CA">
        <w:rPr>
          <w:rFonts w:ascii="Bookman Old Style" w:hAnsi="Bookman Old Style" w:cs="Arial"/>
          <w:bCs/>
          <w:sz w:val="32"/>
          <w:szCs w:val="32"/>
        </w:rPr>
        <w:t xml:space="preserve">prioritizing </w:t>
      </w:r>
      <w:r w:rsidRPr="00F544CA">
        <w:rPr>
          <w:rFonts w:ascii="Bookman Old Style" w:hAnsi="Bookman Old Style" w:cs="Arial"/>
          <w:bCs/>
          <w:sz w:val="32"/>
          <w:szCs w:val="32"/>
        </w:rPr>
        <w:t>the most v</w:t>
      </w:r>
      <w:r w:rsidR="007C3158">
        <w:rPr>
          <w:rFonts w:ascii="Bookman Old Style" w:hAnsi="Bookman Old Style" w:cs="Arial"/>
          <w:bCs/>
          <w:sz w:val="32"/>
          <w:szCs w:val="32"/>
        </w:rPr>
        <w:t>ulnerable categories of workers</w:t>
      </w:r>
      <w:r w:rsidR="00E50F96" w:rsidRPr="00F544CA">
        <w:rPr>
          <w:rFonts w:ascii="Bookman Old Style" w:hAnsi="Bookman Old Style" w:cs="Arial"/>
          <w:bCs/>
          <w:sz w:val="32"/>
          <w:szCs w:val="32"/>
        </w:rPr>
        <w:t xml:space="preserve"> </w:t>
      </w:r>
      <w:r w:rsidRPr="00F544CA">
        <w:rPr>
          <w:rFonts w:ascii="Bookman Old Style" w:hAnsi="Bookman Old Style" w:cs="Arial"/>
          <w:bCs/>
          <w:sz w:val="32"/>
          <w:szCs w:val="32"/>
        </w:rPr>
        <w:t>who have been laid off or terminated, to benefit from the food be</w:t>
      </w:r>
      <w:r w:rsidR="00A9379A">
        <w:rPr>
          <w:rFonts w:ascii="Bookman Old Style" w:hAnsi="Bookman Old Style" w:cs="Arial"/>
          <w:bCs/>
          <w:sz w:val="32"/>
          <w:szCs w:val="32"/>
        </w:rPr>
        <w:t>ing distributed. The LCs shouldn’t discriminate against these casual workers by not regarding them as non-vulnerable since they always know them as working and therefore earning.</w:t>
      </w:r>
      <w:r w:rsidRPr="00F544CA">
        <w:rPr>
          <w:rFonts w:ascii="Bookman Old Style" w:hAnsi="Bookman Old Style" w:cs="Arial"/>
          <w:bCs/>
          <w:sz w:val="32"/>
          <w:szCs w:val="32"/>
        </w:rPr>
        <w:t xml:space="preserve">  </w:t>
      </w:r>
    </w:p>
    <w:p w14:paraId="2A0FA688" w14:textId="77777777" w:rsidR="00A9379A" w:rsidRPr="00F544CA" w:rsidRDefault="00A9379A" w:rsidP="00A9379A">
      <w:pPr>
        <w:pStyle w:val="ListParagraph"/>
        <w:ind w:left="540"/>
        <w:jc w:val="both"/>
        <w:rPr>
          <w:rFonts w:ascii="Bookman Old Style" w:hAnsi="Bookman Old Style" w:cs="Arial"/>
          <w:sz w:val="32"/>
          <w:szCs w:val="32"/>
        </w:rPr>
      </w:pPr>
    </w:p>
    <w:p w14:paraId="2962BDDB" w14:textId="18C1E41C" w:rsidR="001A3924" w:rsidRPr="00F544CA" w:rsidRDefault="006E67C4" w:rsidP="00235290">
      <w:pPr>
        <w:pStyle w:val="ListParagraph"/>
        <w:numPr>
          <w:ilvl w:val="0"/>
          <w:numId w:val="16"/>
        </w:numPr>
        <w:ind w:left="540" w:hanging="540"/>
        <w:jc w:val="both"/>
        <w:rPr>
          <w:rFonts w:ascii="Bookman Old Style" w:hAnsi="Bookman Old Style" w:cs="Arial"/>
          <w:sz w:val="32"/>
          <w:szCs w:val="32"/>
        </w:rPr>
      </w:pPr>
      <w:r w:rsidRPr="00F544CA">
        <w:rPr>
          <w:rFonts w:ascii="Bookman Old Style" w:hAnsi="Bookman Old Style" w:cs="Arial"/>
          <w:bCs/>
          <w:sz w:val="32"/>
          <w:szCs w:val="32"/>
        </w:rPr>
        <w:lastRenderedPageBreak/>
        <w:t xml:space="preserve">Employees </w:t>
      </w:r>
      <w:r w:rsidR="00F30A71" w:rsidRPr="00F544CA">
        <w:rPr>
          <w:rFonts w:ascii="Bookman Old Style" w:hAnsi="Bookman Old Style" w:cs="Arial"/>
          <w:bCs/>
          <w:sz w:val="32"/>
          <w:szCs w:val="32"/>
        </w:rPr>
        <w:t xml:space="preserve">who have running loans with financial institutions are encouraged to </w:t>
      </w:r>
      <w:r w:rsidRPr="00F544CA">
        <w:rPr>
          <w:rFonts w:ascii="Bookman Old Style" w:hAnsi="Bookman Old Style" w:cs="Arial"/>
          <w:bCs/>
          <w:sz w:val="32"/>
          <w:szCs w:val="32"/>
        </w:rPr>
        <w:t xml:space="preserve">take advantage </w:t>
      </w:r>
      <w:r w:rsidR="00F30A71" w:rsidRPr="00F544CA">
        <w:rPr>
          <w:rFonts w:ascii="Bookman Old Style" w:hAnsi="Bookman Old Style" w:cs="Arial"/>
          <w:bCs/>
          <w:sz w:val="32"/>
          <w:szCs w:val="32"/>
        </w:rPr>
        <w:t xml:space="preserve">of the directive issued by </w:t>
      </w:r>
      <w:r w:rsidRPr="00F544CA">
        <w:rPr>
          <w:rFonts w:ascii="Bookman Old Style" w:hAnsi="Bookman Old Style" w:cs="Arial"/>
          <w:bCs/>
          <w:sz w:val="32"/>
          <w:szCs w:val="32"/>
        </w:rPr>
        <w:t xml:space="preserve">Bank of Uganda </w:t>
      </w:r>
      <w:r w:rsidR="00F30A71" w:rsidRPr="00F544CA">
        <w:rPr>
          <w:rFonts w:ascii="Bookman Old Style" w:hAnsi="Bookman Old Style" w:cs="Arial"/>
          <w:bCs/>
          <w:sz w:val="32"/>
          <w:szCs w:val="32"/>
        </w:rPr>
        <w:t xml:space="preserve">to the financial institutions to </w:t>
      </w:r>
      <w:r w:rsidRPr="00F544CA">
        <w:rPr>
          <w:rFonts w:ascii="Bookman Old Style" w:hAnsi="Bookman Old Style" w:cs="Arial"/>
          <w:bCs/>
          <w:sz w:val="32"/>
          <w:szCs w:val="32"/>
        </w:rPr>
        <w:t xml:space="preserve">reschedule </w:t>
      </w:r>
      <w:r w:rsidR="00F30A71" w:rsidRPr="00F544CA">
        <w:rPr>
          <w:rFonts w:ascii="Bookman Old Style" w:hAnsi="Bookman Old Style" w:cs="Arial"/>
          <w:bCs/>
          <w:sz w:val="32"/>
          <w:szCs w:val="32"/>
        </w:rPr>
        <w:t xml:space="preserve">loan </w:t>
      </w:r>
      <w:r w:rsidRPr="00F544CA">
        <w:rPr>
          <w:rFonts w:ascii="Bookman Old Style" w:hAnsi="Bookman Old Style" w:cs="Arial"/>
          <w:bCs/>
          <w:sz w:val="32"/>
          <w:szCs w:val="32"/>
        </w:rPr>
        <w:t>repayment</w:t>
      </w:r>
      <w:r w:rsidR="00F30A71" w:rsidRPr="00F544CA">
        <w:rPr>
          <w:rFonts w:ascii="Bookman Old Style" w:hAnsi="Bookman Old Style" w:cs="Arial"/>
          <w:bCs/>
          <w:sz w:val="32"/>
          <w:szCs w:val="32"/>
        </w:rPr>
        <w:t>s;</w:t>
      </w:r>
      <w:r w:rsidRPr="00F544CA">
        <w:rPr>
          <w:rFonts w:ascii="Bookman Old Style" w:hAnsi="Bookman Old Style" w:cs="Arial"/>
          <w:bCs/>
          <w:sz w:val="32"/>
          <w:szCs w:val="32"/>
        </w:rPr>
        <w:t xml:space="preserve"> </w:t>
      </w:r>
    </w:p>
    <w:p w14:paraId="4EF8571A" w14:textId="77777777" w:rsidR="00F30A71" w:rsidRPr="00F544CA" w:rsidRDefault="00F30A71" w:rsidP="00F30A71">
      <w:pPr>
        <w:pStyle w:val="ListParagraph"/>
        <w:ind w:left="540"/>
        <w:jc w:val="both"/>
        <w:rPr>
          <w:rFonts w:ascii="Bookman Old Style" w:hAnsi="Bookman Old Style" w:cs="Arial"/>
          <w:sz w:val="32"/>
          <w:szCs w:val="32"/>
        </w:rPr>
      </w:pPr>
    </w:p>
    <w:p w14:paraId="2691678D" w14:textId="7B4ED66D" w:rsidR="00F30A71" w:rsidRPr="00F544CA" w:rsidRDefault="00F30A71" w:rsidP="00F30A71">
      <w:pPr>
        <w:pStyle w:val="ListParagraph"/>
        <w:ind w:left="540"/>
        <w:jc w:val="both"/>
        <w:rPr>
          <w:rFonts w:ascii="Bookman Old Style" w:hAnsi="Bookman Old Style" w:cs="Arial"/>
          <w:sz w:val="32"/>
          <w:szCs w:val="32"/>
        </w:rPr>
      </w:pPr>
      <w:r w:rsidRPr="00F544CA">
        <w:rPr>
          <w:rFonts w:ascii="Bookman Old Style" w:hAnsi="Bookman Old Style" w:cs="Arial"/>
          <w:sz w:val="32"/>
          <w:szCs w:val="32"/>
        </w:rPr>
        <w:t>Commercial Banks, on the other hand, are advised not to impose penalties on borrow</w:t>
      </w:r>
      <w:r w:rsidR="00CE6F92" w:rsidRPr="00F544CA">
        <w:rPr>
          <w:rFonts w:ascii="Bookman Old Style" w:hAnsi="Bookman Old Style" w:cs="Arial"/>
          <w:sz w:val="32"/>
          <w:szCs w:val="32"/>
        </w:rPr>
        <w:t>er</w:t>
      </w:r>
      <w:r w:rsidRPr="00F544CA">
        <w:rPr>
          <w:rFonts w:ascii="Bookman Old Style" w:hAnsi="Bookman Old Style" w:cs="Arial"/>
          <w:sz w:val="32"/>
          <w:szCs w:val="32"/>
        </w:rPr>
        <w:t xml:space="preserve">s who would wish </w:t>
      </w:r>
      <w:r w:rsidR="00C84A8F" w:rsidRPr="00F544CA">
        <w:rPr>
          <w:rFonts w:ascii="Bookman Old Style" w:hAnsi="Bookman Old Style" w:cs="Arial"/>
          <w:sz w:val="32"/>
          <w:szCs w:val="32"/>
        </w:rPr>
        <w:t xml:space="preserve">to </w:t>
      </w:r>
      <w:r w:rsidRPr="00F544CA">
        <w:rPr>
          <w:rFonts w:ascii="Bookman Old Style" w:hAnsi="Bookman Old Style" w:cs="Arial"/>
          <w:sz w:val="32"/>
          <w:szCs w:val="32"/>
        </w:rPr>
        <w:t>retire their loans before the end of the loan term;</w:t>
      </w:r>
    </w:p>
    <w:p w14:paraId="6158CBDA" w14:textId="77777777" w:rsidR="00F30A71" w:rsidRPr="00F544CA" w:rsidRDefault="00F30A71" w:rsidP="00F30A71">
      <w:pPr>
        <w:pStyle w:val="ListParagraph"/>
        <w:ind w:left="540"/>
        <w:jc w:val="both"/>
        <w:rPr>
          <w:rFonts w:ascii="Bookman Old Style" w:hAnsi="Bookman Old Style" w:cs="Arial"/>
          <w:sz w:val="32"/>
          <w:szCs w:val="32"/>
        </w:rPr>
      </w:pPr>
    </w:p>
    <w:p w14:paraId="512C5414" w14:textId="12770394" w:rsidR="001E6F23" w:rsidRDefault="00873687" w:rsidP="001E6F23">
      <w:pPr>
        <w:pStyle w:val="ListParagraph"/>
        <w:numPr>
          <w:ilvl w:val="0"/>
          <w:numId w:val="16"/>
        </w:numPr>
        <w:tabs>
          <w:tab w:val="left" w:pos="851"/>
        </w:tabs>
        <w:spacing w:after="200" w:line="276" w:lineRule="auto"/>
        <w:ind w:left="540" w:hanging="540"/>
        <w:jc w:val="both"/>
        <w:rPr>
          <w:rFonts w:ascii="Bookman Old Style" w:hAnsi="Bookman Old Style"/>
          <w:bCs/>
          <w:sz w:val="32"/>
          <w:szCs w:val="32"/>
        </w:rPr>
      </w:pPr>
      <w:r w:rsidRPr="00F544CA">
        <w:rPr>
          <w:rFonts w:ascii="Bookman Old Style" w:hAnsi="Bookman Old Style"/>
          <w:bCs/>
          <w:sz w:val="32"/>
          <w:szCs w:val="32"/>
        </w:rPr>
        <w:t xml:space="preserve">The Ministry of Gender, Labour and Social Development, </w:t>
      </w:r>
      <w:r w:rsidR="001E6F23" w:rsidRPr="00F544CA">
        <w:rPr>
          <w:rFonts w:ascii="Bookman Old Style" w:hAnsi="Bookman Old Style"/>
          <w:bCs/>
          <w:sz w:val="32"/>
          <w:szCs w:val="32"/>
        </w:rPr>
        <w:t>will take keen interest in</w:t>
      </w:r>
      <w:r w:rsidR="00CE6F92" w:rsidRPr="00F544CA">
        <w:rPr>
          <w:rFonts w:ascii="Bookman Old Style" w:hAnsi="Bookman Old Style"/>
          <w:bCs/>
          <w:sz w:val="32"/>
          <w:szCs w:val="32"/>
        </w:rPr>
        <w:t>, and will continue</w:t>
      </w:r>
      <w:r w:rsidR="001E6F23" w:rsidRPr="00F544CA">
        <w:rPr>
          <w:rFonts w:ascii="Bookman Old Style" w:hAnsi="Bookman Old Style"/>
          <w:bCs/>
          <w:sz w:val="32"/>
          <w:szCs w:val="32"/>
        </w:rPr>
        <w:t xml:space="preserve"> addressing </w:t>
      </w:r>
      <w:r w:rsidR="00CE6F92" w:rsidRPr="00F544CA">
        <w:rPr>
          <w:rFonts w:ascii="Bookman Old Style" w:hAnsi="Bookman Old Style"/>
          <w:bCs/>
          <w:sz w:val="32"/>
          <w:szCs w:val="32"/>
        </w:rPr>
        <w:t xml:space="preserve">on a case-by-case basis, </w:t>
      </w:r>
      <w:r w:rsidR="001E6F23" w:rsidRPr="00F544CA">
        <w:rPr>
          <w:rFonts w:ascii="Bookman Old Style" w:hAnsi="Bookman Old Style"/>
          <w:bCs/>
          <w:sz w:val="32"/>
          <w:szCs w:val="32"/>
        </w:rPr>
        <w:t>complaints raised by part-time workers and other workers who by the time of the COVID 19 lockdown, had no contracts and were sent home without payment of what was due to them as at the time of the lockdown. This includes most especially workers in the private and public education institutions</w:t>
      </w:r>
      <w:r w:rsidR="005509EC" w:rsidRPr="00F544CA">
        <w:rPr>
          <w:rFonts w:ascii="Bookman Old Style" w:hAnsi="Bookman Old Style"/>
          <w:bCs/>
          <w:sz w:val="32"/>
          <w:szCs w:val="32"/>
        </w:rPr>
        <w:t>;</w:t>
      </w:r>
    </w:p>
    <w:p w14:paraId="7AD109EC" w14:textId="77777777" w:rsidR="00A9379A" w:rsidRPr="00F544CA" w:rsidRDefault="00A9379A" w:rsidP="00A9379A">
      <w:pPr>
        <w:pStyle w:val="ListParagraph"/>
        <w:tabs>
          <w:tab w:val="left" w:pos="851"/>
        </w:tabs>
        <w:spacing w:after="200" w:line="276" w:lineRule="auto"/>
        <w:ind w:left="540"/>
        <w:jc w:val="both"/>
        <w:rPr>
          <w:rFonts w:ascii="Bookman Old Style" w:hAnsi="Bookman Old Style"/>
          <w:bCs/>
          <w:sz w:val="32"/>
          <w:szCs w:val="32"/>
        </w:rPr>
      </w:pPr>
    </w:p>
    <w:p w14:paraId="42527A3F" w14:textId="682560AE" w:rsidR="001A3924" w:rsidRPr="00A9379A" w:rsidRDefault="006E67C4" w:rsidP="00235290">
      <w:pPr>
        <w:pStyle w:val="ListParagraph"/>
        <w:numPr>
          <w:ilvl w:val="0"/>
          <w:numId w:val="16"/>
        </w:numPr>
        <w:ind w:left="540" w:hanging="540"/>
        <w:jc w:val="both"/>
        <w:rPr>
          <w:rFonts w:ascii="Bookman Old Style" w:hAnsi="Bookman Old Style" w:cs="Arial"/>
          <w:b/>
          <w:sz w:val="32"/>
          <w:szCs w:val="32"/>
          <w:lang w:val="en-US"/>
        </w:rPr>
      </w:pPr>
      <w:r w:rsidRPr="00F544CA">
        <w:rPr>
          <w:rFonts w:ascii="Bookman Old Style" w:hAnsi="Bookman Old Style" w:cs="Arial"/>
          <w:bCs/>
          <w:sz w:val="32"/>
          <w:szCs w:val="32"/>
        </w:rPr>
        <w:t xml:space="preserve">In line with Section 19 of the Employment Act, 2006, all </w:t>
      </w:r>
      <w:r w:rsidR="005509EC" w:rsidRPr="00F544CA">
        <w:rPr>
          <w:rFonts w:ascii="Bookman Old Style" w:hAnsi="Bookman Old Style" w:cs="Arial"/>
          <w:bCs/>
          <w:sz w:val="32"/>
          <w:szCs w:val="32"/>
        </w:rPr>
        <w:t>E</w:t>
      </w:r>
      <w:r w:rsidRPr="00F544CA">
        <w:rPr>
          <w:rFonts w:ascii="Bookman Old Style" w:hAnsi="Bookman Old Style" w:cs="Arial"/>
          <w:bCs/>
          <w:sz w:val="32"/>
          <w:szCs w:val="32"/>
        </w:rPr>
        <w:t>mployers should provide returns and statistics on the number of workers whose employment relationships have been affected or are likely to be affected during the COVID-19 Pandemic</w:t>
      </w:r>
      <w:r w:rsidR="005509EC" w:rsidRPr="00F544CA">
        <w:rPr>
          <w:rFonts w:ascii="Bookman Old Style" w:hAnsi="Bookman Old Style" w:cs="Arial"/>
          <w:bCs/>
          <w:sz w:val="32"/>
          <w:szCs w:val="32"/>
        </w:rPr>
        <w:t>. This information will particularly be useful for policy advice</w:t>
      </w:r>
      <w:r w:rsidR="00CE6F92" w:rsidRPr="00F544CA">
        <w:rPr>
          <w:rFonts w:ascii="Bookman Old Style" w:hAnsi="Bookman Old Style" w:cs="Arial"/>
          <w:bCs/>
          <w:sz w:val="32"/>
          <w:szCs w:val="32"/>
        </w:rPr>
        <w:t xml:space="preserve"> and planning</w:t>
      </w:r>
      <w:r w:rsidR="001A3924" w:rsidRPr="00F544CA">
        <w:rPr>
          <w:rFonts w:ascii="Bookman Old Style" w:hAnsi="Bookman Old Style" w:cs="Arial"/>
          <w:bCs/>
          <w:sz w:val="32"/>
          <w:szCs w:val="32"/>
        </w:rPr>
        <w:t>;</w:t>
      </w:r>
    </w:p>
    <w:p w14:paraId="6D833590" w14:textId="77777777" w:rsidR="00A9379A" w:rsidRPr="00A9379A" w:rsidRDefault="00A9379A" w:rsidP="00A9379A">
      <w:pPr>
        <w:pStyle w:val="ListParagraph"/>
        <w:rPr>
          <w:rFonts w:ascii="Bookman Old Style" w:hAnsi="Bookman Old Style" w:cs="Arial"/>
          <w:b/>
          <w:sz w:val="32"/>
          <w:szCs w:val="32"/>
          <w:lang w:val="en-US"/>
        </w:rPr>
      </w:pPr>
    </w:p>
    <w:p w14:paraId="7CFAD0A5" w14:textId="77777777" w:rsidR="00A9379A" w:rsidRPr="00F544CA" w:rsidRDefault="00A9379A" w:rsidP="00A9379A">
      <w:pPr>
        <w:pStyle w:val="ListParagraph"/>
        <w:ind w:left="540"/>
        <w:jc w:val="both"/>
        <w:rPr>
          <w:rFonts w:ascii="Bookman Old Style" w:hAnsi="Bookman Old Style" w:cs="Arial"/>
          <w:b/>
          <w:sz w:val="32"/>
          <w:szCs w:val="32"/>
          <w:lang w:val="en-US"/>
        </w:rPr>
      </w:pPr>
    </w:p>
    <w:p w14:paraId="0F9D356C" w14:textId="18CB2715" w:rsidR="001A3924" w:rsidRPr="00A9379A" w:rsidRDefault="00A9379A" w:rsidP="00235290">
      <w:pPr>
        <w:pStyle w:val="ListParagraph"/>
        <w:numPr>
          <w:ilvl w:val="0"/>
          <w:numId w:val="16"/>
        </w:numPr>
        <w:ind w:left="540" w:hanging="540"/>
        <w:jc w:val="both"/>
        <w:rPr>
          <w:rFonts w:ascii="Bookman Old Style" w:hAnsi="Bookman Old Style" w:cs="Arial"/>
          <w:b/>
          <w:sz w:val="32"/>
          <w:szCs w:val="32"/>
          <w:lang w:val="en-US"/>
        </w:rPr>
      </w:pPr>
      <w:r>
        <w:rPr>
          <w:rFonts w:ascii="Bookman Old Style" w:hAnsi="Bookman Old Style" w:cs="Arial"/>
          <w:color w:val="000000" w:themeColor="text1"/>
          <w:sz w:val="32"/>
          <w:szCs w:val="32"/>
        </w:rPr>
        <w:t xml:space="preserve">After the Lockdown is fully lifted, </w:t>
      </w:r>
      <w:r w:rsidR="007C3158">
        <w:rPr>
          <w:rFonts w:ascii="Bookman Old Style" w:hAnsi="Bookman Old Style" w:cs="Arial"/>
          <w:color w:val="000000" w:themeColor="text1"/>
          <w:sz w:val="32"/>
          <w:szCs w:val="32"/>
        </w:rPr>
        <w:t>t</w:t>
      </w:r>
      <w:r w:rsidR="006E67C4" w:rsidRPr="00F544CA">
        <w:rPr>
          <w:rFonts w:ascii="Bookman Old Style" w:hAnsi="Bookman Old Style" w:cs="Arial"/>
          <w:color w:val="000000" w:themeColor="text1"/>
          <w:sz w:val="32"/>
          <w:szCs w:val="32"/>
        </w:rPr>
        <w:t>he Ministry of Gender, Labour and Social Development</w:t>
      </w:r>
      <w:r>
        <w:rPr>
          <w:rFonts w:ascii="Bookman Old Style" w:hAnsi="Bookman Old Style" w:cs="Arial"/>
          <w:color w:val="000000" w:themeColor="text1"/>
          <w:sz w:val="32"/>
          <w:szCs w:val="32"/>
        </w:rPr>
        <w:t xml:space="preserve"> working with its </w:t>
      </w:r>
      <w:r w:rsidR="007C3158">
        <w:rPr>
          <w:rFonts w:ascii="Bookman Old Style" w:hAnsi="Bookman Old Style" w:cs="Arial"/>
          <w:color w:val="000000" w:themeColor="text1"/>
          <w:sz w:val="32"/>
          <w:szCs w:val="32"/>
        </w:rPr>
        <w:t xml:space="preserve">partners </w:t>
      </w:r>
      <w:r w:rsidR="007C3158" w:rsidRPr="00F544CA">
        <w:rPr>
          <w:rFonts w:ascii="Bookman Old Style" w:hAnsi="Bookman Old Style" w:cs="Arial"/>
          <w:color w:val="000000" w:themeColor="text1"/>
          <w:sz w:val="32"/>
          <w:szCs w:val="32"/>
        </w:rPr>
        <w:t>will</w:t>
      </w:r>
      <w:r w:rsidR="006E67C4" w:rsidRPr="00F544CA">
        <w:rPr>
          <w:rFonts w:ascii="Bookman Old Style" w:hAnsi="Bookman Old Style" w:cs="Arial"/>
          <w:color w:val="000000" w:themeColor="text1"/>
          <w:sz w:val="32"/>
          <w:szCs w:val="32"/>
        </w:rPr>
        <w:t xml:space="preserve"> undertake </w:t>
      </w:r>
      <w:r w:rsidR="00CE038E" w:rsidRPr="00F544CA">
        <w:rPr>
          <w:rFonts w:ascii="Bookman Old Style" w:hAnsi="Bookman Old Style" w:cs="Arial"/>
          <w:color w:val="000000" w:themeColor="text1"/>
          <w:sz w:val="32"/>
          <w:szCs w:val="32"/>
        </w:rPr>
        <w:t>a</w:t>
      </w:r>
      <w:r w:rsidR="006E67C4" w:rsidRPr="00F544CA">
        <w:rPr>
          <w:rFonts w:ascii="Bookman Old Style" w:hAnsi="Bookman Old Style" w:cs="Arial"/>
          <w:color w:val="000000" w:themeColor="text1"/>
          <w:sz w:val="32"/>
          <w:szCs w:val="32"/>
        </w:rPr>
        <w:t xml:space="preserve"> Rapid As</w:t>
      </w:r>
      <w:r w:rsidR="00E50F96" w:rsidRPr="00F544CA">
        <w:rPr>
          <w:rFonts w:ascii="Bookman Old Style" w:hAnsi="Bookman Old Style" w:cs="Arial"/>
          <w:color w:val="000000" w:themeColor="text1"/>
          <w:sz w:val="32"/>
          <w:szCs w:val="32"/>
        </w:rPr>
        <w:t>sessment on the effects of COVID</w:t>
      </w:r>
      <w:r w:rsidR="006E67C4" w:rsidRPr="00F544CA">
        <w:rPr>
          <w:rFonts w:ascii="Bookman Old Style" w:hAnsi="Bookman Old Style" w:cs="Arial"/>
          <w:color w:val="000000" w:themeColor="text1"/>
          <w:sz w:val="32"/>
          <w:szCs w:val="32"/>
        </w:rPr>
        <w:t>-19 on labour, employment and productivity, and consequently develop a Labour Market Risk Management Plan in consultation with the social partners; and</w:t>
      </w:r>
    </w:p>
    <w:p w14:paraId="00C820CB" w14:textId="77777777" w:rsidR="00A9379A" w:rsidRPr="00F544CA" w:rsidRDefault="00A9379A" w:rsidP="00A9379A">
      <w:pPr>
        <w:pStyle w:val="ListParagraph"/>
        <w:ind w:left="540"/>
        <w:jc w:val="both"/>
        <w:rPr>
          <w:rFonts w:ascii="Bookman Old Style" w:hAnsi="Bookman Old Style" w:cs="Arial"/>
          <w:b/>
          <w:sz w:val="32"/>
          <w:szCs w:val="32"/>
          <w:lang w:val="en-US"/>
        </w:rPr>
      </w:pPr>
    </w:p>
    <w:p w14:paraId="6D7B5E20" w14:textId="3F757BF9" w:rsidR="00873687" w:rsidRPr="00F544CA" w:rsidRDefault="00873687" w:rsidP="000E21B3">
      <w:pPr>
        <w:pStyle w:val="ListParagraph"/>
        <w:numPr>
          <w:ilvl w:val="0"/>
          <w:numId w:val="16"/>
        </w:numPr>
        <w:tabs>
          <w:tab w:val="left" w:pos="1440"/>
        </w:tabs>
        <w:spacing w:before="100" w:beforeAutospacing="1" w:after="150"/>
        <w:ind w:left="540" w:hanging="540"/>
        <w:jc w:val="both"/>
        <w:rPr>
          <w:rFonts w:ascii="Bookman Old Style" w:hAnsi="Bookman Old Style" w:cs="Arial"/>
          <w:sz w:val="32"/>
          <w:szCs w:val="32"/>
        </w:rPr>
      </w:pPr>
      <w:r w:rsidRPr="00F544CA">
        <w:rPr>
          <w:rFonts w:ascii="Bookman Old Style" w:hAnsi="Bookman Old Style"/>
          <w:bCs/>
          <w:sz w:val="32"/>
          <w:szCs w:val="32"/>
        </w:rPr>
        <w:t xml:space="preserve">The Tripartite </w:t>
      </w:r>
      <w:r w:rsidR="00C84A8F" w:rsidRPr="00F544CA">
        <w:rPr>
          <w:rFonts w:ascii="Bookman Old Style" w:hAnsi="Bookman Old Style"/>
          <w:bCs/>
          <w:sz w:val="32"/>
          <w:szCs w:val="32"/>
        </w:rPr>
        <w:t xml:space="preserve">Meeting </w:t>
      </w:r>
      <w:r w:rsidRPr="00F544CA">
        <w:rPr>
          <w:rFonts w:ascii="Bookman Old Style" w:hAnsi="Bookman Old Style"/>
          <w:bCs/>
          <w:sz w:val="32"/>
          <w:szCs w:val="32"/>
        </w:rPr>
        <w:t xml:space="preserve">also agreed to contact Parliament to expedite the process of considering the amendment of the NSSF Act as one of the instruments to address the social security needs of the contributors. </w:t>
      </w:r>
    </w:p>
    <w:p w14:paraId="71371DAB" w14:textId="77777777" w:rsidR="00673CA3" w:rsidRPr="00F544CA" w:rsidRDefault="00673CA3" w:rsidP="00673CA3">
      <w:pPr>
        <w:tabs>
          <w:tab w:val="left" w:pos="1440"/>
        </w:tabs>
        <w:jc w:val="both"/>
        <w:rPr>
          <w:rFonts w:ascii="Bookman Old Style" w:hAnsi="Bookman Old Style" w:cs="Arial"/>
          <w:b/>
          <w:i/>
          <w:sz w:val="32"/>
          <w:szCs w:val="32"/>
        </w:rPr>
      </w:pPr>
    </w:p>
    <w:p w14:paraId="417D7716" w14:textId="77777777" w:rsidR="00C84A8F" w:rsidRPr="00F544CA" w:rsidRDefault="00C84A8F">
      <w:pPr>
        <w:rPr>
          <w:rFonts w:ascii="Bookman Old Style" w:hAnsi="Bookman Old Style" w:cs="Arial"/>
          <w:b/>
          <w:i/>
          <w:sz w:val="32"/>
          <w:szCs w:val="32"/>
        </w:rPr>
      </w:pPr>
      <w:r w:rsidRPr="00F544CA">
        <w:rPr>
          <w:rFonts w:ascii="Bookman Old Style" w:hAnsi="Bookman Old Style" w:cs="Arial"/>
          <w:b/>
          <w:i/>
          <w:sz w:val="32"/>
          <w:szCs w:val="32"/>
        </w:rPr>
        <w:br w:type="page"/>
      </w:r>
    </w:p>
    <w:p w14:paraId="7D8E6695" w14:textId="1921D1E1" w:rsidR="00D328D7" w:rsidRPr="00F544CA" w:rsidRDefault="00D328D7" w:rsidP="00673CA3">
      <w:pPr>
        <w:tabs>
          <w:tab w:val="left" w:pos="1440"/>
        </w:tabs>
        <w:jc w:val="both"/>
        <w:rPr>
          <w:rFonts w:ascii="Bookman Old Style" w:hAnsi="Bookman Old Style" w:cs="Arial"/>
          <w:b/>
          <w:i/>
          <w:sz w:val="32"/>
          <w:szCs w:val="32"/>
        </w:rPr>
      </w:pPr>
      <w:r w:rsidRPr="00F544CA">
        <w:rPr>
          <w:rFonts w:ascii="Bookman Old Style" w:hAnsi="Bookman Old Style" w:cs="Arial"/>
          <w:b/>
          <w:i/>
          <w:sz w:val="32"/>
          <w:szCs w:val="32"/>
        </w:rPr>
        <w:lastRenderedPageBreak/>
        <w:t>THE WORLD DAY FOR OCCUPATIONAL SAFETY AND HEALTH</w:t>
      </w:r>
    </w:p>
    <w:p w14:paraId="1D521688" w14:textId="77777777" w:rsidR="00673CA3" w:rsidRPr="00F544CA" w:rsidRDefault="00673CA3" w:rsidP="00673CA3">
      <w:pPr>
        <w:tabs>
          <w:tab w:val="left" w:pos="1440"/>
        </w:tabs>
        <w:jc w:val="both"/>
        <w:rPr>
          <w:rFonts w:ascii="Bookman Old Style" w:hAnsi="Bookman Old Style" w:cs="Arial"/>
          <w:b/>
          <w:i/>
          <w:sz w:val="32"/>
          <w:szCs w:val="32"/>
        </w:rPr>
      </w:pPr>
    </w:p>
    <w:p w14:paraId="1A908EA5" w14:textId="22B10037" w:rsidR="00D328D7" w:rsidRPr="00F544CA" w:rsidRDefault="00D328D7" w:rsidP="00673CA3">
      <w:pPr>
        <w:tabs>
          <w:tab w:val="left" w:pos="1440"/>
        </w:tabs>
        <w:jc w:val="both"/>
        <w:rPr>
          <w:rFonts w:ascii="Bookman Old Style" w:hAnsi="Bookman Old Style" w:cs="Arial"/>
          <w:sz w:val="32"/>
          <w:szCs w:val="32"/>
        </w:rPr>
      </w:pPr>
      <w:r w:rsidRPr="00F544CA">
        <w:rPr>
          <w:rFonts w:ascii="Bookman Old Style" w:hAnsi="Bookman Old Style" w:cs="Arial"/>
          <w:sz w:val="32"/>
          <w:szCs w:val="32"/>
        </w:rPr>
        <w:t xml:space="preserve">Ladies and Gentlemen, I will now turn to the </w:t>
      </w:r>
      <w:r w:rsidRPr="00F544CA">
        <w:rPr>
          <w:rFonts w:ascii="Bookman Old Style" w:hAnsi="Bookman Old Style" w:cs="Arial"/>
          <w:b/>
          <w:sz w:val="32"/>
          <w:szCs w:val="32"/>
        </w:rPr>
        <w:t>World Day for Occupational Safety and Health</w:t>
      </w:r>
      <w:r w:rsidRPr="00F544CA">
        <w:rPr>
          <w:rFonts w:ascii="Bookman Old Style" w:hAnsi="Bookman Old Style" w:cs="Arial"/>
          <w:sz w:val="32"/>
          <w:szCs w:val="32"/>
        </w:rPr>
        <w:t xml:space="preserve">.  </w:t>
      </w:r>
      <w:r w:rsidR="001A3924" w:rsidRPr="00F544CA">
        <w:rPr>
          <w:rFonts w:ascii="Bookman Old Style" w:hAnsi="Bookman Old Style" w:cs="Arial"/>
          <w:sz w:val="32"/>
          <w:szCs w:val="32"/>
        </w:rPr>
        <w:t xml:space="preserve">As </w:t>
      </w:r>
      <w:r w:rsidR="00C84A8F" w:rsidRPr="00F544CA">
        <w:rPr>
          <w:rFonts w:ascii="Bookman Old Style" w:hAnsi="Bookman Old Style" w:cs="Arial"/>
          <w:sz w:val="32"/>
          <w:szCs w:val="32"/>
        </w:rPr>
        <w:t xml:space="preserve">I </w:t>
      </w:r>
      <w:r w:rsidR="001A3924" w:rsidRPr="00F544CA">
        <w:rPr>
          <w:rFonts w:ascii="Bookman Old Style" w:hAnsi="Bookman Old Style" w:cs="Arial"/>
          <w:sz w:val="32"/>
          <w:szCs w:val="32"/>
        </w:rPr>
        <w:t>already stated earlier</w:t>
      </w:r>
      <w:r w:rsidR="00C84A8F" w:rsidRPr="00F544CA">
        <w:rPr>
          <w:rFonts w:ascii="Bookman Old Style" w:hAnsi="Bookman Old Style" w:cs="Arial"/>
          <w:sz w:val="32"/>
          <w:szCs w:val="32"/>
        </w:rPr>
        <w:t>,</w:t>
      </w:r>
      <w:r w:rsidR="001A3924" w:rsidRPr="00F544CA">
        <w:rPr>
          <w:rFonts w:ascii="Bookman Old Style" w:hAnsi="Bookman Old Style" w:cs="Arial"/>
          <w:sz w:val="32"/>
          <w:szCs w:val="32"/>
        </w:rPr>
        <w:t xml:space="preserve"> today the 28</w:t>
      </w:r>
      <w:r w:rsidR="001A3924" w:rsidRPr="00F544CA">
        <w:rPr>
          <w:rFonts w:ascii="Bookman Old Style" w:hAnsi="Bookman Old Style" w:cs="Arial"/>
          <w:sz w:val="32"/>
          <w:szCs w:val="32"/>
          <w:vertAlign w:val="superscript"/>
        </w:rPr>
        <w:t>th</w:t>
      </w:r>
      <w:r w:rsidR="001A3924" w:rsidRPr="00F544CA">
        <w:rPr>
          <w:rFonts w:ascii="Bookman Old Style" w:hAnsi="Bookman Old Style" w:cs="Arial"/>
          <w:sz w:val="32"/>
          <w:szCs w:val="32"/>
        </w:rPr>
        <w:t xml:space="preserve"> April 2020</w:t>
      </w:r>
      <w:r w:rsidR="00C84A8F" w:rsidRPr="00F544CA">
        <w:rPr>
          <w:rFonts w:ascii="Bookman Old Style" w:hAnsi="Bookman Old Style" w:cs="Arial"/>
          <w:sz w:val="32"/>
          <w:szCs w:val="32"/>
        </w:rPr>
        <w:t>,</w:t>
      </w:r>
      <w:r w:rsidR="001A3924" w:rsidRPr="00F544CA">
        <w:rPr>
          <w:rFonts w:ascii="Bookman Old Style" w:hAnsi="Bookman Old Style" w:cs="Arial"/>
          <w:sz w:val="32"/>
          <w:szCs w:val="32"/>
        </w:rPr>
        <w:t xml:space="preserve"> </w:t>
      </w:r>
      <w:r w:rsidR="00042E63" w:rsidRPr="00F544CA">
        <w:rPr>
          <w:rFonts w:ascii="Bookman Old Style" w:hAnsi="Bookman Old Style" w:cs="Arial"/>
          <w:sz w:val="32"/>
          <w:szCs w:val="32"/>
        </w:rPr>
        <w:t xml:space="preserve">is the World Day for Occupational Safety and Health. </w:t>
      </w:r>
    </w:p>
    <w:p w14:paraId="6A7A2726" w14:textId="77777777" w:rsidR="00673CA3" w:rsidRPr="00F544CA" w:rsidRDefault="00673CA3" w:rsidP="00673CA3">
      <w:pPr>
        <w:tabs>
          <w:tab w:val="left" w:pos="1440"/>
        </w:tabs>
        <w:jc w:val="both"/>
        <w:rPr>
          <w:rFonts w:ascii="Bookman Old Style" w:hAnsi="Bookman Old Style" w:cs="Arial"/>
          <w:sz w:val="32"/>
          <w:szCs w:val="32"/>
        </w:rPr>
      </w:pPr>
    </w:p>
    <w:p w14:paraId="7D452F43" w14:textId="77777777" w:rsidR="00D328D7" w:rsidRPr="00F544CA" w:rsidRDefault="00802564" w:rsidP="00673CA3">
      <w:pPr>
        <w:tabs>
          <w:tab w:val="left" w:pos="1440"/>
        </w:tabs>
        <w:jc w:val="both"/>
        <w:rPr>
          <w:rFonts w:ascii="Bookman Old Style" w:hAnsi="Bookman Old Style" w:cs="Arial"/>
          <w:sz w:val="32"/>
          <w:szCs w:val="32"/>
        </w:rPr>
      </w:pPr>
      <w:r w:rsidRPr="00F544CA">
        <w:rPr>
          <w:rFonts w:ascii="Bookman Old Style" w:hAnsi="Bookman Old Style" w:cs="Arial"/>
          <w:sz w:val="32"/>
          <w:szCs w:val="32"/>
        </w:rPr>
        <w:t xml:space="preserve">This day is commemorated every year as </w:t>
      </w:r>
      <w:r w:rsidR="00D328D7" w:rsidRPr="00F544CA">
        <w:rPr>
          <w:rFonts w:ascii="Bookman Old Style" w:hAnsi="Bookman Old Style" w:cs="Arial"/>
          <w:sz w:val="32"/>
          <w:szCs w:val="32"/>
        </w:rPr>
        <w:t xml:space="preserve">a day for </w:t>
      </w:r>
      <w:r w:rsidRPr="00F544CA">
        <w:rPr>
          <w:rFonts w:ascii="Bookman Old Style" w:hAnsi="Bookman Old Style" w:cs="Arial"/>
          <w:sz w:val="32"/>
          <w:szCs w:val="32"/>
        </w:rPr>
        <w:t xml:space="preserve">awareness-raising campaign intended to focus international attention on emerging trends in the field of occupational safety and health and on the magnitude of work-related injuries, diseases and fatalities worldwide. </w:t>
      </w:r>
    </w:p>
    <w:p w14:paraId="6B3CCAB9" w14:textId="77777777" w:rsidR="00673CA3" w:rsidRPr="00F544CA" w:rsidRDefault="00673CA3" w:rsidP="00673CA3">
      <w:pPr>
        <w:tabs>
          <w:tab w:val="left" w:pos="1440"/>
        </w:tabs>
        <w:jc w:val="both"/>
        <w:rPr>
          <w:rFonts w:ascii="Bookman Old Style" w:hAnsi="Bookman Old Style" w:cs="Arial"/>
          <w:sz w:val="32"/>
          <w:szCs w:val="32"/>
        </w:rPr>
      </w:pPr>
    </w:p>
    <w:p w14:paraId="24AC2D1B" w14:textId="7C8150E6" w:rsidR="00673CA3" w:rsidRPr="00F544CA" w:rsidRDefault="00CE038E" w:rsidP="00673CA3">
      <w:pPr>
        <w:tabs>
          <w:tab w:val="left" w:pos="1440"/>
        </w:tabs>
        <w:jc w:val="both"/>
        <w:rPr>
          <w:rFonts w:ascii="Bookman Old Style" w:hAnsi="Bookman Old Style" w:cs="Arial"/>
          <w:sz w:val="32"/>
          <w:szCs w:val="32"/>
        </w:rPr>
      </w:pPr>
      <w:r w:rsidRPr="00F544CA">
        <w:rPr>
          <w:rFonts w:ascii="Bookman Old Style" w:hAnsi="Bookman Old Style" w:cs="Arial"/>
          <w:sz w:val="32"/>
          <w:szCs w:val="32"/>
        </w:rPr>
        <w:t xml:space="preserve">However, </w:t>
      </w:r>
      <w:r w:rsidR="00D328D7" w:rsidRPr="00F544CA">
        <w:rPr>
          <w:rFonts w:ascii="Bookman Old Style" w:hAnsi="Bookman Old Style" w:cs="Arial"/>
          <w:sz w:val="32"/>
          <w:szCs w:val="32"/>
        </w:rPr>
        <w:t xml:space="preserve">due to restrictions put in place in the fight against the COVID 19 pandemic, Uganda will not hold </w:t>
      </w:r>
      <w:r w:rsidRPr="00F544CA">
        <w:rPr>
          <w:rFonts w:ascii="Bookman Old Style" w:hAnsi="Bookman Old Style" w:cs="Arial"/>
          <w:sz w:val="32"/>
          <w:szCs w:val="32"/>
        </w:rPr>
        <w:t>the national celebration</w:t>
      </w:r>
      <w:r w:rsidR="00D328D7" w:rsidRPr="00F544CA">
        <w:rPr>
          <w:rFonts w:ascii="Bookman Old Style" w:hAnsi="Bookman Old Style" w:cs="Arial"/>
          <w:sz w:val="32"/>
          <w:szCs w:val="32"/>
        </w:rPr>
        <w:t xml:space="preserve"> of this Day as has been done in the past years. </w:t>
      </w:r>
      <w:r w:rsidR="003A4BBA" w:rsidRPr="00F544CA">
        <w:rPr>
          <w:rFonts w:ascii="Bookman Old Style" w:hAnsi="Bookman Old Style" w:cs="Arial"/>
          <w:sz w:val="32"/>
          <w:szCs w:val="32"/>
        </w:rPr>
        <w:t>Non</w:t>
      </w:r>
      <w:r w:rsidR="00CE6F92" w:rsidRPr="00F544CA">
        <w:rPr>
          <w:rFonts w:ascii="Bookman Old Style" w:hAnsi="Bookman Old Style" w:cs="Arial"/>
          <w:sz w:val="32"/>
          <w:szCs w:val="32"/>
        </w:rPr>
        <w:t>e</w:t>
      </w:r>
      <w:r w:rsidR="003A4BBA" w:rsidRPr="00F544CA">
        <w:rPr>
          <w:rFonts w:ascii="Bookman Old Style" w:hAnsi="Bookman Old Style" w:cs="Arial"/>
          <w:sz w:val="32"/>
          <w:szCs w:val="32"/>
        </w:rPr>
        <w:t>-the-less, I</w:t>
      </w:r>
      <w:r w:rsidR="00673CA3" w:rsidRPr="00F544CA">
        <w:rPr>
          <w:rFonts w:ascii="Bookman Old Style" w:hAnsi="Bookman Old Style" w:cs="Arial"/>
          <w:sz w:val="32"/>
          <w:szCs w:val="32"/>
        </w:rPr>
        <w:t xml:space="preserve"> w</w:t>
      </w:r>
      <w:r w:rsidR="003A4BBA" w:rsidRPr="00F544CA">
        <w:rPr>
          <w:rFonts w:ascii="Bookman Old Style" w:hAnsi="Bookman Old Style" w:cs="Arial"/>
          <w:sz w:val="32"/>
          <w:szCs w:val="32"/>
        </w:rPr>
        <w:t xml:space="preserve">ould like </w:t>
      </w:r>
      <w:r w:rsidR="00673CA3" w:rsidRPr="00F544CA">
        <w:rPr>
          <w:rFonts w:ascii="Bookman Old Style" w:hAnsi="Bookman Old Style" w:cs="Arial"/>
          <w:sz w:val="32"/>
          <w:szCs w:val="32"/>
        </w:rPr>
        <w:t>to take this opportunity to call upon all Employers to comply with the occupational safety and health regulations and guidelines for workplaces in order to prevent work-related accidents and diseases</w:t>
      </w:r>
      <w:r w:rsidR="00C84A8F" w:rsidRPr="00F544CA">
        <w:rPr>
          <w:rFonts w:ascii="Bookman Old Style" w:hAnsi="Bookman Old Style" w:cs="Arial"/>
          <w:sz w:val="32"/>
          <w:szCs w:val="32"/>
        </w:rPr>
        <w:t xml:space="preserve">; which </w:t>
      </w:r>
      <w:r w:rsidR="003A4BBA" w:rsidRPr="00F544CA">
        <w:rPr>
          <w:rFonts w:ascii="Bookman Old Style" w:hAnsi="Bookman Old Style" w:cs="Arial"/>
          <w:sz w:val="32"/>
          <w:szCs w:val="32"/>
        </w:rPr>
        <w:t>are not only expe</w:t>
      </w:r>
      <w:r w:rsidR="007C3158">
        <w:rPr>
          <w:rFonts w:ascii="Bookman Old Style" w:hAnsi="Bookman Old Style" w:cs="Arial"/>
          <w:sz w:val="32"/>
          <w:szCs w:val="32"/>
        </w:rPr>
        <w:t>nsive but have implications on L</w:t>
      </w:r>
      <w:r w:rsidR="003A4BBA" w:rsidRPr="00F544CA">
        <w:rPr>
          <w:rFonts w:ascii="Bookman Old Style" w:hAnsi="Bookman Old Style" w:cs="Arial"/>
          <w:sz w:val="32"/>
          <w:szCs w:val="32"/>
        </w:rPr>
        <w:t xml:space="preserve">abour productivity. </w:t>
      </w:r>
      <w:r w:rsidR="004F2B15">
        <w:rPr>
          <w:rFonts w:ascii="Bookman Old Style" w:hAnsi="Bookman Old Style" w:cs="Arial"/>
          <w:sz w:val="32"/>
          <w:szCs w:val="32"/>
        </w:rPr>
        <w:t>The department of O</w:t>
      </w:r>
      <w:r w:rsidR="007C3158">
        <w:rPr>
          <w:rFonts w:ascii="Bookman Old Style" w:hAnsi="Bookman Old Style" w:cs="Arial"/>
          <w:sz w:val="32"/>
          <w:szCs w:val="32"/>
        </w:rPr>
        <w:t>ccupational S</w:t>
      </w:r>
      <w:r w:rsidR="004F2B15">
        <w:rPr>
          <w:rFonts w:ascii="Bookman Old Style" w:hAnsi="Bookman Old Style" w:cs="Arial"/>
          <w:sz w:val="32"/>
          <w:szCs w:val="32"/>
        </w:rPr>
        <w:t>afety &amp;</w:t>
      </w:r>
      <w:r w:rsidR="007C3158">
        <w:rPr>
          <w:rFonts w:ascii="Bookman Old Style" w:hAnsi="Bookman Old Style" w:cs="Arial"/>
          <w:sz w:val="32"/>
          <w:szCs w:val="32"/>
        </w:rPr>
        <w:t xml:space="preserve"> H</w:t>
      </w:r>
      <w:r w:rsidR="004F2B15">
        <w:rPr>
          <w:rFonts w:ascii="Bookman Old Style" w:hAnsi="Bookman Old Style" w:cs="Arial"/>
          <w:sz w:val="32"/>
          <w:szCs w:val="32"/>
        </w:rPr>
        <w:t>ealth (OSH)</w:t>
      </w:r>
      <w:r w:rsidR="007C3158">
        <w:rPr>
          <w:rFonts w:ascii="Bookman Old Style" w:hAnsi="Bookman Old Style" w:cs="Arial"/>
          <w:sz w:val="32"/>
          <w:szCs w:val="32"/>
        </w:rPr>
        <w:t xml:space="preserve"> of the M</w:t>
      </w:r>
      <w:r w:rsidR="004F2B15">
        <w:rPr>
          <w:rFonts w:ascii="Bookman Old Style" w:hAnsi="Bookman Old Style" w:cs="Arial"/>
          <w:sz w:val="32"/>
          <w:szCs w:val="32"/>
        </w:rPr>
        <w:t>inistry has maintained skeletal staff at office to follow</w:t>
      </w:r>
      <w:r w:rsidR="00C82409">
        <w:rPr>
          <w:rFonts w:ascii="Bookman Old Style" w:hAnsi="Bookman Old Style" w:cs="Arial"/>
          <w:sz w:val="32"/>
          <w:szCs w:val="32"/>
        </w:rPr>
        <w:t xml:space="preserve"> up</w:t>
      </w:r>
      <w:r w:rsidR="004F2B15">
        <w:rPr>
          <w:rFonts w:ascii="Bookman Old Style" w:hAnsi="Bookman Old Style" w:cs="Arial"/>
          <w:sz w:val="32"/>
          <w:szCs w:val="32"/>
        </w:rPr>
        <w:t xml:space="preserve"> on such cases of non-compliance with occupational safety standards</w:t>
      </w:r>
      <w:r w:rsidR="00C82409">
        <w:rPr>
          <w:rFonts w:ascii="Bookman Old Style" w:hAnsi="Bookman Old Style" w:cs="Arial"/>
          <w:sz w:val="32"/>
          <w:szCs w:val="32"/>
        </w:rPr>
        <w:t xml:space="preserve"> by work places</w:t>
      </w:r>
      <w:r w:rsidR="004F2B15">
        <w:rPr>
          <w:rFonts w:ascii="Bookman Old Style" w:hAnsi="Bookman Old Style" w:cs="Arial"/>
          <w:sz w:val="32"/>
          <w:szCs w:val="32"/>
        </w:rPr>
        <w:t>.</w:t>
      </w:r>
    </w:p>
    <w:p w14:paraId="7C4B2265" w14:textId="77777777" w:rsidR="00673CA3" w:rsidRPr="00F544CA" w:rsidRDefault="00673CA3" w:rsidP="00673CA3">
      <w:pPr>
        <w:tabs>
          <w:tab w:val="left" w:pos="1440"/>
        </w:tabs>
        <w:jc w:val="both"/>
        <w:rPr>
          <w:rFonts w:ascii="Bookman Old Style" w:hAnsi="Bookman Old Style" w:cs="Arial"/>
          <w:sz w:val="32"/>
          <w:szCs w:val="32"/>
        </w:rPr>
      </w:pPr>
    </w:p>
    <w:p w14:paraId="697388BB" w14:textId="77777777" w:rsidR="00673CA3" w:rsidRPr="00F544CA" w:rsidRDefault="00673CA3" w:rsidP="00673CA3">
      <w:pPr>
        <w:tabs>
          <w:tab w:val="left" w:pos="1440"/>
        </w:tabs>
        <w:jc w:val="both"/>
        <w:rPr>
          <w:rFonts w:ascii="Bookman Old Style" w:hAnsi="Bookman Old Style" w:cs="Arial"/>
          <w:sz w:val="32"/>
          <w:szCs w:val="32"/>
        </w:rPr>
      </w:pPr>
      <w:r w:rsidRPr="00F544CA">
        <w:rPr>
          <w:rFonts w:ascii="Bookman Old Style" w:hAnsi="Bookman Old Style" w:cs="Arial"/>
          <w:sz w:val="32"/>
          <w:szCs w:val="32"/>
        </w:rPr>
        <w:t xml:space="preserve">In the case of COVID 19, occupational safety and health measures include provision of personal protective equipment, observing the social distancing and good hygiene and sanitation practices. </w:t>
      </w:r>
    </w:p>
    <w:p w14:paraId="2B3829E6" w14:textId="77777777" w:rsidR="00673CA3" w:rsidRPr="00F544CA" w:rsidRDefault="00673CA3" w:rsidP="00673CA3">
      <w:pPr>
        <w:tabs>
          <w:tab w:val="left" w:pos="1440"/>
        </w:tabs>
        <w:jc w:val="both"/>
        <w:rPr>
          <w:rFonts w:ascii="Bookman Old Style" w:hAnsi="Bookman Old Style" w:cs="Arial"/>
          <w:sz w:val="32"/>
          <w:szCs w:val="32"/>
        </w:rPr>
      </w:pPr>
    </w:p>
    <w:p w14:paraId="0F53BEEE" w14:textId="77777777" w:rsidR="00673CA3" w:rsidRPr="00F544CA" w:rsidRDefault="00673CA3" w:rsidP="00673CA3">
      <w:pPr>
        <w:tabs>
          <w:tab w:val="left" w:pos="1440"/>
        </w:tabs>
        <w:jc w:val="both"/>
        <w:rPr>
          <w:rFonts w:ascii="Bookman Old Style" w:hAnsi="Bookman Old Style" w:cs="Arial"/>
          <w:sz w:val="32"/>
          <w:szCs w:val="32"/>
        </w:rPr>
      </w:pPr>
    </w:p>
    <w:p w14:paraId="1AD05734" w14:textId="3B63DB02" w:rsidR="00673CA3" w:rsidRPr="00F544CA" w:rsidRDefault="00673CA3" w:rsidP="00673CA3">
      <w:pPr>
        <w:tabs>
          <w:tab w:val="left" w:pos="1440"/>
        </w:tabs>
        <w:jc w:val="both"/>
        <w:rPr>
          <w:rFonts w:ascii="Bookman Old Style" w:hAnsi="Bookman Old Style" w:cs="Arial"/>
          <w:b/>
          <w:i/>
          <w:sz w:val="32"/>
          <w:szCs w:val="32"/>
        </w:rPr>
      </w:pPr>
      <w:r w:rsidRPr="00F544CA">
        <w:rPr>
          <w:rFonts w:ascii="Bookman Old Style" w:hAnsi="Bookman Old Style" w:cs="Arial"/>
          <w:b/>
          <w:i/>
          <w:sz w:val="32"/>
          <w:szCs w:val="32"/>
        </w:rPr>
        <w:t xml:space="preserve">In the same vein, I would like </w:t>
      </w:r>
      <w:r w:rsidR="00C84A8F" w:rsidRPr="00F544CA">
        <w:rPr>
          <w:rFonts w:ascii="Bookman Old Style" w:hAnsi="Bookman Old Style" w:cs="Arial"/>
          <w:b/>
          <w:i/>
          <w:sz w:val="32"/>
          <w:szCs w:val="32"/>
        </w:rPr>
        <w:t xml:space="preserve">to </w:t>
      </w:r>
      <w:r w:rsidRPr="00F544CA">
        <w:rPr>
          <w:rFonts w:ascii="Bookman Old Style" w:hAnsi="Bookman Old Style" w:cs="Arial"/>
          <w:b/>
          <w:i/>
          <w:sz w:val="32"/>
          <w:szCs w:val="32"/>
        </w:rPr>
        <w:t xml:space="preserve">inform the public that this year’s International Labour Day Celebration which is supposed </w:t>
      </w:r>
      <w:r w:rsidR="00C84A8F" w:rsidRPr="00F544CA">
        <w:rPr>
          <w:rFonts w:ascii="Bookman Old Style" w:hAnsi="Bookman Old Style" w:cs="Arial"/>
          <w:b/>
          <w:i/>
          <w:sz w:val="32"/>
          <w:szCs w:val="32"/>
        </w:rPr>
        <w:t xml:space="preserve">to </w:t>
      </w:r>
      <w:r w:rsidRPr="00F544CA">
        <w:rPr>
          <w:rFonts w:ascii="Bookman Old Style" w:hAnsi="Bookman Old Style" w:cs="Arial"/>
          <w:b/>
          <w:i/>
          <w:sz w:val="32"/>
          <w:szCs w:val="32"/>
        </w:rPr>
        <w:t xml:space="preserve">be </w:t>
      </w:r>
      <w:r w:rsidR="00C84A8F" w:rsidRPr="00F544CA">
        <w:rPr>
          <w:rFonts w:ascii="Bookman Old Style" w:hAnsi="Bookman Old Style" w:cs="Arial"/>
          <w:b/>
          <w:i/>
          <w:sz w:val="32"/>
          <w:szCs w:val="32"/>
        </w:rPr>
        <w:t xml:space="preserve">held </w:t>
      </w:r>
      <w:r w:rsidRPr="00F544CA">
        <w:rPr>
          <w:rFonts w:ascii="Bookman Old Style" w:hAnsi="Bookman Old Style" w:cs="Arial"/>
          <w:b/>
          <w:i/>
          <w:sz w:val="32"/>
          <w:szCs w:val="32"/>
        </w:rPr>
        <w:t>this coming Friday, 1</w:t>
      </w:r>
      <w:r w:rsidRPr="00F544CA">
        <w:rPr>
          <w:rFonts w:ascii="Bookman Old Style" w:hAnsi="Bookman Old Style" w:cs="Arial"/>
          <w:b/>
          <w:i/>
          <w:sz w:val="32"/>
          <w:szCs w:val="32"/>
          <w:vertAlign w:val="superscript"/>
        </w:rPr>
        <w:t>st</w:t>
      </w:r>
      <w:r w:rsidRPr="00F544CA">
        <w:rPr>
          <w:rFonts w:ascii="Bookman Old Style" w:hAnsi="Bookman Old Style" w:cs="Arial"/>
          <w:b/>
          <w:i/>
          <w:sz w:val="32"/>
          <w:szCs w:val="32"/>
        </w:rPr>
        <w:t xml:space="preserve"> </w:t>
      </w:r>
      <w:r w:rsidRPr="00F544CA">
        <w:rPr>
          <w:rFonts w:ascii="Bookman Old Style" w:hAnsi="Bookman Old Style" w:cs="Arial"/>
          <w:b/>
          <w:i/>
          <w:sz w:val="32"/>
          <w:szCs w:val="32"/>
        </w:rPr>
        <w:lastRenderedPageBreak/>
        <w:t>May 2020</w:t>
      </w:r>
      <w:r w:rsidR="007C3158">
        <w:rPr>
          <w:rFonts w:ascii="Bookman Old Style" w:hAnsi="Bookman Old Style" w:cs="Arial"/>
          <w:b/>
          <w:i/>
          <w:sz w:val="32"/>
          <w:szCs w:val="32"/>
        </w:rPr>
        <w:t xml:space="preserve"> in M</w:t>
      </w:r>
      <w:r w:rsidR="00C82409">
        <w:rPr>
          <w:rFonts w:ascii="Bookman Old Style" w:hAnsi="Bookman Old Style" w:cs="Arial"/>
          <w:b/>
          <w:i/>
          <w:sz w:val="32"/>
          <w:szCs w:val="32"/>
        </w:rPr>
        <w:t>barara, will not take place. The day however will be observed as a public holiday in our homes</w:t>
      </w:r>
      <w:r w:rsidRPr="00F544CA">
        <w:rPr>
          <w:rFonts w:ascii="Bookman Old Style" w:hAnsi="Bookman Old Style" w:cs="Arial"/>
          <w:b/>
          <w:i/>
          <w:sz w:val="32"/>
          <w:szCs w:val="32"/>
        </w:rPr>
        <w:t xml:space="preserve">. We shall not have the usual public gatherings and the associated </w:t>
      </w:r>
      <w:r w:rsidR="00F544CA">
        <w:rPr>
          <w:rFonts w:ascii="Bookman Old Style" w:hAnsi="Bookman Old Style" w:cs="Arial"/>
          <w:b/>
          <w:i/>
          <w:sz w:val="32"/>
          <w:szCs w:val="32"/>
        </w:rPr>
        <w:t>ceremonies</w:t>
      </w:r>
      <w:r w:rsidRPr="00F544CA">
        <w:rPr>
          <w:rFonts w:ascii="Bookman Old Style" w:hAnsi="Bookman Old Style" w:cs="Arial"/>
          <w:b/>
          <w:i/>
          <w:sz w:val="32"/>
          <w:szCs w:val="32"/>
        </w:rPr>
        <w:t xml:space="preserve"> for the same reasons stated earlier. But owing to the great importance that we attach to this Day, we are expecting His Excellency the President to make a televised address to the nation on Friday 1</w:t>
      </w:r>
      <w:r w:rsidRPr="00F544CA">
        <w:rPr>
          <w:rFonts w:ascii="Bookman Old Style" w:hAnsi="Bookman Old Style" w:cs="Arial"/>
          <w:b/>
          <w:i/>
          <w:sz w:val="32"/>
          <w:szCs w:val="32"/>
          <w:vertAlign w:val="superscript"/>
        </w:rPr>
        <w:t>st</w:t>
      </w:r>
      <w:r w:rsidRPr="00F544CA">
        <w:rPr>
          <w:rFonts w:ascii="Bookman Old Style" w:hAnsi="Bookman Old Style" w:cs="Arial"/>
          <w:b/>
          <w:i/>
          <w:sz w:val="32"/>
          <w:szCs w:val="32"/>
        </w:rPr>
        <w:t xml:space="preserve"> May 2020. Once confirmed, we shall inform you to prepare to receive the President’s message accordingly. </w:t>
      </w:r>
    </w:p>
    <w:p w14:paraId="71CAE22D" w14:textId="77777777" w:rsidR="00673CA3" w:rsidRPr="00F544CA" w:rsidRDefault="00673CA3" w:rsidP="00673CA3">
      <w:pPr>
        <w:tabs>
          <w:tab w:val="left" w:pos="1440"/>
        </w:tabs>
        <w:jc w:val="both"/>
        <w:rPr>
          <w:rFonts w:ascii="Bookman Old Style" w:hAnsi="Bookman Old Style" w:cs="Arial"/>
          <w:sz w:val="32"/>
          <w:szCs w:val="32"/>
        </w:rPr>
      </w:pPr>
    </w:p>
    <w:p w14:paraId="60942276" w14:textId="77777777" w:rsidR="00D328D7" w:rsidRPr="00F544CA" w:rsidRDefault="00D328D7" w:rsidP="00673CA3">
      <w:pPr>
        <w:tabs>
          <w:tab w:val="left" w:pos="1440"/>
        </w:tabs>
        <w:jc w:val="both"/>
        <w:rPr>
          <w:rFonts w:ascii="Bookman Old Style" w:hAnsi="Bookman Old Style" w:cs="Arial"/>
          <w:b/>
          <w:i/>
          <w:sz w:val="32"/>
          <w:szCs w:val="32"/>
        </w:rPr>
      </w:pPr>
      <w:r w:rsidRPr="00F544CA">
        <w:rPr>
          <w:rFonts w:ascii="Bookman Old Style" w:hAnsi="Bookman Old Style" w:cs="Arial"/>
          <w:b/>
          <w:i/>
          <w:sz w:val="32"/>
          <w:szCs w:val="32"/>
        </w:rPr>
        <w:t>GENDER BASED VIOLENCE</w:t>
      </w:r>
    </w:p>
    <w:p w14:paraId="16F66AE9" w14:textId="77777777" w:rsidR="00673CA3" w:rsidRPr="00F544CA" w:rsidRDefault="00673CA3" w:rsidP="00673CA3">
      <w:pPr>
        <w:tabs>
          <w:tab w:val="left" w:pos="1440"/>
        </w:tabs>
        <w:jc w:val="both"/>
        <w:rPr>
          <w:rFonts w:ascii="Bookman Old Style" w:hAnsi="Bookman Old Style" w:cs="Arial"/>
          <w:b/>
          <w:i/>
          <w:sz w:val="32"/>
          <w:szCs w:val="32"/>
        </w:rPr>
      </w:pPr>
    </w:p>
    <w:p w14:paraId="2388F2E9" w14:textId="68C5BF7F" w:rsidR="0084174B" w:rsidRDefault="00D328D7" w:rsidP="00673CA3">
      <w:pPr>
        <w:tabs>
          <w:tab w:val="left" w:pos="1440"/>
        </w:tabs>
        <w:jc w:val="both"/>
        <w:rPr>
          <w:rFonts w:ascii="Bookman Old Style" w:hAnsi="Bookman Old Style" w:cs="Arial"/>
          <w:sz w:val="32"/>
          <w:szCs w:val="32"/>
        </w:rPr>
      </w:pPr>
      <w:r w:rsidRPr="00F544CA">
        <w:rPr>
          <w:rFonts w:ascii="Bookman Old Style" w:hAnsi="Bookman Old Style" w:cs="Arial"/>
          <w:sz w:val="32"/>
          <w:szCs w:val="32"/>
        </w:rPr>
        <w:t>W</w:t>
      </w:r>
      <w:r w:rsidR="00812DC2" w:rsidRPr="00F544CA">
        <w:rPr>
          <w:rFonts w:ascii="Bookman Old Style" w:hAnsi="Bookman Old Style" w:cs="Arial"/>
          <w:sz w:val="32"/>
          <w:szCs w:val="32"/>
        </w:rPr>
        <w:t>hereas</w:t>
      </w:r>
      <w:r w:rsidRPr="00F544CA">
        <w:rPr>
          <w:rFonts w:ascii="Bookman Old Style" w:hAnsi="Bookman Old Style" w:cs="Arial"/>
          <w:sz w:val="32"/>
          <w:szCs w:val="32"/>
        </w:rPr>
        <w:t>,</w:t>
      </w:r>
      <w:r w:rsidR="00812DC2" w:rsidRPr="00F544CA">
        <w:rPr>
          <w:rFonts w:ascii="Bookman Old Style" w:hAnsi="Bookman Old Style" w:cs="Arial"/>
          <w:sz w:val="32"/>
          <w:szCs w:val="32"/>
        </w:rPr>
        <w:t xml:space="preserve"> </w:t>
      </w:r>
      <w:r w:rsidR="0084174B" w:rsidRPr="00F544CA">
        <w:rPr>
          <w:rFonts w:ascii="Bookman Old Style" w:hAnsi="Bookman Old Style" w:cs="Arial"/>
          <w:sz w:val="32"/>
          <w:szCs w:val="32"/>
        </w:rPr>
        <w:t xml:space="preserve">home is </w:t>
      </w:r>
      <w:r w:rsidR="00575A68" w:rsidRPr="00F544CA">
        <w:rPr>
          <w:rFonts w:ascii="Bookman Old Style" w:hAnsi="Bookman Old Style" w:cs="Arial"/>
          <w:sz w:val="32"/>
          <w:szCs w:val="32"/>
        </w:rPr>
        <w:t xml:space="preserve">supposed to be the </w:t>
      </w:r>
      <w:r w:rsidR="0084174B" w:rsidRPr="00F544CA">
        <w:rPr>
          <w:rFonts w:ascii="Bookman Old Style" w:hAnsi="Bookman Old Style" w:cs="Arial"/>
          <w:sz w:val="32"/>
          <w:szCs w:val="32"/>
        </w:rPr>
        <w:t xml:space="preserve">safest place </w:t>
      </w:r>
      <w:r w:rsidR="00CE6F92" w:rsidRPr="00F544CA">
        <w:rPr>
          <w:rFonts w:ascii="Bookman Old Style" w:hAnsi="Bookman Old Style" w:cs="Arial"/>
          <w:sz w:val="32"/>
          <w:szCs w:val="32"/>
        </w:rPr>
        <w:t xml:space="preserve">for one to stay, including avoiding </w:t>
      </w:r>
      <w:r w:rsidR="0084174B" w:rsidRPr="00F544CA">
        <w:rPr>
          <w:rFonts w:ascii="Bookman Old Style" w:hAnsi="Bookman Old Style" w:cs="Arial"/>
          <w:sz w:val="32"/>
          <w:szCs w:val="32"/>
        </w:rPr>
        <w:t xml:space="preserve">COVID-19 infection, some people are turning their homes into unsafe places for human habitation. </w:t>
      </w:r>
      <w:r w:rsidR="00CE6F92" w:rsidRPr="00F544CA">
        <w:rPr>
          <w:rFonts w:ascii="Bookman Old Style" w:hAnsi="Bookman Old Style" w:cs="Arial"/>
          <w:sz w:val="32"/>
          <w:szCs w:val="32"/>
        </w:rPr>
        <w:t xml:space="preserve">Ordinarily, </w:t>
      </w:r>
      <w:r w:rsidR="00812DC2" w:rsidRPr="00F544CA">
        <w:rPr>
          <w:rFonts w:ascii="Bookman Old Style" w:hAnsi="Bookman Old Style" w:cs="Arial"/>
          <w:sz w:val="32"/>
          <w:szCs w:val="32"/>
        </w:rPr>
        <w:t xml:space="preserve">I </w:t>
      </w:r>
      <w:r w:rsidRPr="00F544CA">
        <w:rPr>
          <w:rFonts w:ascii="Bookman Old Style" w:hAnsi="Bookman Old Style" w:cs="Arial"/>
          <w:sz w:val="32"/>
          <w:szCs w:val="32"/>
        </w:rPr>
        <w:t xml:space="preserve">would </w:t>
      </w:r>
      <w:r w:rsidR="00812DC2" w:rsidRPr="00F544CA">
        <w:rPr>
          <w:rFonts w:ascii="Bookman Old Style" w:hAnsi="Bookman Old Style" w:cs="Arial"/>
          <w:sz w:val="32"/>
          <w:szCs w:val="32"/>
        </w:rPr>
        <w:t xml:space="preserve">expect the lockdown </w:t>
      </w:r>
      <w:r w:rsidRPr="00F544CA">
        <w:rPr>
          <w:rFonts w:ascii="Bookman Old Style" w:hAnsi="Bookman Old Style" w:cs="Arial"/>
          <w:sz w:val="32"/>
          <w:szCs w:val="32"/>
        </w:rPr>
        <w:t>to</w:t>
      </w:r>
      <w:r w:rsidR="00812DC2" w:rsidRPr="00F544CA">
        <w:rPr>
          <w:rFonts w:ascii="Bookman Old Style" w:hAnsi="Bookman Old Style" w:cs="Arial"/>
          <w:sz w:val="32"/>
          <w:szCs w:val="32"/>
        </w:rPr>
        <w:t xml:space="preserve"> help families come together</w:t>
      </w:r>
      <w:r w:rsidR="00F544CA">
        <w:rPr>
          <w:rFonts w:ascii="Bookman Old Style" w:hAnsi="Bookman Old Style" w:cs="Arial"/>
          <w:sz w:val="32"/>
          <w:szCs w:val="32"/>
        </w:rPr>
        <w:t xml:space="preserve"> and bond more</w:t>
      </w:r>
      <w:r w:rsidR="00812DC2" w:rsidRPr="00F544CA">
        <w:rPr>
          <w:rFonts w:ascii="Bookman Old Style" w:hAnsi="Bookman Old Style" w:cs="Arial"/>
          <w:sz w:val="32"/>
          <w:szCs w:val="32"/>
        </w:rPr>
        <w:t xml:space="preserve">, </w:t>
      </w:r>
      <w:r w:rsidRPr="00F544CA">
        <w:rPr>
          <w:rFonts w:ascii="Bookman Old Style" w:hAnsi="Bookman Old Style" w:cs="Arial"/>
          <w:sz w:val="32"/>
          <w:szCs w:val="32"/>
        </w:rPr>
        <w:t>share challenges and address issues of concern in unison</w:t>
      </w:r>
      <w:r w:rsidR="0084174B" w:rsidRPr="00F544CA">
        <w:rPr>
          <w:rFonts w:ascii="Bookman Old Style" w:hAnsi="Bookman Old Style" w:cs="Arial"/>
          <w:sz w:val="32"/>
          <w:szCs w:val="32"/>
        </w:rPr>
        <w:t xml:space="preserve">, </w:t>
      </w:r>
      <w:r w:rsidR="00CE6F92" w:rsidRPr="00F544CA">
        <w:rPr>
          <w:rFonts w:ascii="Bookman Old Style" w:hAnsi="Bookman Old Style" w:cs="Arial"/>
          <w:sz w:val="32"/>
          <w:szCs w:val="32"/>
        </w:rPr>
        <w:t xml:space="preserve">but </w:t>
      </w:r>
      <w:r w:rsidR="00575A68" w:rsidRPr="00F544CA">
        <w:rPr>
          <w:rFonts w:ascii="Bookman Old Style" w:hAnsi="Bookman Old Style" w:cs="Arial"/>
          <w:sz w:val="32"/>
          <w:szCs w:val="32"/>
        </w:rPr>
        <w:t>surprisingly,</w:t>
      </w:r>
      <w:r w:rsidR="0084174B" w:rsidRPr="00F544CA">
        <w:rPr>
          <w:rFonts w:ascii="Bookman Old Style" w:hAnsi="Bookman Old Style" w:cs="Arial"/>
          <w:sz w:val="32"/>
          <w:szCs w:val="32"/>
        </w:rPr>
        <w:t xml:space="preserve"> it is not the case in some families. </w:t>
      </w:r>
    </w:p>
    <w:p w14:paraId="7DFB838B" w14:textId="10BA393D" w:rsidR="006E4F0A" w:rsidRDefault="006E4F0A" w:rsidP="00673CA3">
      <w:pPr>
        <w:tabs>
          <w:tab w:val="left" w:pos="1440"/>
        </w:tabs>
        <w:jc w:val="both"/>
        <w:rPr>
          <w:rFonts w:ascii="Bookman Old Style" w:hAnsi="Bookman Old Style" w:cs="Arial"/>
          <w:sz w:val="32"/>
          <w:szCs w:val="32"/>
        </w:rPr>
      </w:pPr>
    </w:p>
    <w:p w14:paraId="3A9220BC" w14:textId="488B73AF" w:rsidR="006E4F0A" w:rsidRPr="00F544CA" w:rsidRDefault="006E4F0A" w:rsidP="006E4F0A">
      <w:pPr>
        <w:tabs>
          <w:tab w:val="left" w:pos="1440"/>
        </w:tabs>
        <w:jc w:val="both"/>
        <w:rPr>
          <w:rFonts w:ascii="Bookman Old Style" w:hAnsi="Bookman Old Style" w:cs="Arial"/>
          <w:sz w:val="32"/>
          <w:szCs w:val="32"/>
        </w:rPr>
      </w:pPr>
      <w:r>
        <w:rPr>
          <w:rFonts w:ascii="Bookman Old Style" w:hAnsi="Bookman Old Style"/>
          <w:sz w:val="32"/>
          <w:szCs w:val="32"/>
        </w:rPr>
        <w:t xml:space="preserve">We are getting reports that due to the current social environment of lockdown, cases of violence against women and children are increasing. </w:t>
      </w:r>
      <w:r w:rsidRPr="00F544CA">
        <w:rPr>
          <w:rFonts w:ascii="Bookman Old Style" w:hAnsi="Bookman Old Style" w:cs="Arial"/>
          <w:sz w:val="32"/>
          <w:szCs w:val="32"/>
        </w:rPr>
        <w:t>I note with great concern the increasing cases of Gender Based Violence in families (GBV) throughout the Country.  Some of these cases have already claimed lives of Ugandans; even before COVID 19 does so. Within a period of less than one month, between 30</w:t>
      </w:r>
      <w:r w:rsidRPr="00F544CA">
        <w:rPr>
          <w:rFonts w:ascii="Bookman Old Style" w:hAnsi="Bookman Old Style" w:cs="Arial"/>
          <w:sz w:val="32"/>
          <w:szCs w:val="32"/>
          <w:vertAlign w:val="superscript"/>
        </w:rPr>
        <w:t>th</w:t>
      </w:r>
      <w:r w:rsidRPr="00F544CA">
        <w:rPr>
          <w:rFonts w:ascii="Bookman Old Style" w:hAnsi="Bookman Old Style" w:cs="Arial"/>
          <w:sz w:val="32"/>
          <w:szCs w:val="32"/>
        </w:rPr>
        <w:t xml:space="preserve"> March and 28</w:t>
      </w:r>
      <w:r w:rsidRPr="00F544CA">
        <w:rPr>
          <w:rFonts w:ascii="Bookman Old Style" w:hAnsi="Bookman Old Style" w:cs="Arial"/>
          <w:sz w:val="32"/>
          <w:szCs w:val="32"/>
          <w:vertAlign w:val="superscript"/>
        </w:rPr>
        <w:t>th</w:t>
      </w:r>
      <w:r w:rsidRPr="00F544CA">
        <w:rPr>
          <w:rFonts w:ascii="Bookman Old Style" w:hAnsi="Bookman Old Style" w:cs="Arial"/>
          <w:sz w:val="32"/>
          <w:szCs w:val="32"/>
        </w:rPr>
        <w:t xml:space="preserve"> April 2020, a total of 3,280 cases of GBV were reported to the Police. This is in addition to 283 cases of Violence Against Children which were reported through our National Child Helpline –</w:t>
      </w:r>
      <w:proofErr w:type="spellStart"/>
      <w:r w:rsidRPr="00F544CA">
        <w:rPr>
          <w:rFonts w:ascii="Bookman Old Style" w:hAnsi="Bookman Old Style" w:cs="Arial"/>
          <w:sz w:val="32"/>
          <w:szCs w:val="32"/>
        </w:rPr>
        <w:t>Sauti</w:t>
      </w:r>
      <w:proofErr w:type="spellEnd"/>
      <w:r w:rsidRPr="00F544CA">
        <w:rPr>
          <w:rFonts w:ascii="Bookman Old Style" w:hAnsi="Bookman Old Style" w:cs="Arial"/>
          <w:sz w:val="32"/>
          <w:szCs w:val="32"/>
        </w:rPr>
        <w:t xml:space="preserve"> 116, in Kireka. </w:t>
      </w:r>
    </w:p>
    <w:p w14:paraId="255BED75" w14:textId="1ADE37DD" w:rsidR="006E4F0A" w:rsidRPr="007C3158" w:rsidRDefault="006E4F0A" w:rsidP="007C3158">
      <w:pPr>
        <w:tabs>
          <w:tab w:val="left" w:pos="1440"/>
        </w:tabs>
        <w:spacing w:before="100" w:beforeAutospacing="1" w:after="150"/>
        <w:jc w:val="both"/>
        <w:rPr>
          <w:rFonts w:ascii="Bookman Old Style" w:hAnsi="Bookman Old Style" w:cs="Arial"/>
          <w:sz w:val="32"/>
          <w:szCs w:val="32"/>
        </w:rPr>
      </w:pPr>
      <w:r w:rsidRPr="00F544CA">
        <w:rPr>
          <w:rFonts w:ascii="Bookman Old Style" w:hAnsi="Bookman Old Style" w:cs="Arial"/>
          <w:sz w:val="32"/>
          <w:szCs w:val="32"/>
        </w:rPr>
        <w:t>These acts of violence degrade the dignity of humanity and are therefore unacceptable</w:t>
      </w:r>
      <w:r w:rsidR="00307BEE">
        <w:rPr>
          <w:rFonts w:ascii="Bookman Old Style" w:hAnsi="Bookman Old Style" w:cs="Arial"/>
          <w:sz w:val="32"/>
          <w:szCs w:val="32"/>
        </w:rPr>
        <w:t>.</w:t>
      </w:r>
      <w:r w:rsidRPr="00F544CA">
        <w:rPr>
          <w:rFonts w:ascii="Bookman Old Style" w:hAnsi="Bookman Old Style" w:cs="Arial"/>
          <w:sz w:val="32"/>
          <w:szCs w:val="32"/>
        </w:rPr>
        <w:t xml:space="preserve"> The perpetrators of this vice must be dealt with decisively and in a timely manner in accordance with the law. </w:t>
      </w:r>
    </w:p>
    <w:p w14:paraId="19C97A14" w14:textId="5D01B3CF" w:rsidR="006E4F0A" w:rsidRDefault="006E4F0A" w:rsidP="006E4F0A">
      <w:pPr>
        <w:jc w:val="both"/>
        <w:rPr>
          <w:rFonts w:ascii="Bookman Old Style" w:hAnsi="Bookman Old Style"/>
          <w:sz w:val="32"/>
          <w:szCs w:val="32"/>
        </w:rPr>
      </w:pPr>
      <w:r>
        <w:rPr>
          <w:rFonts w:ascii="Bookman Old Style" w:hAnsi="Bookman Old Style"/>
          <w:sz w:val="32"/>
          <w:szCs w:val="32"/>
        </w:rPr>
        <w:lastRenderedPageBreak/>
        <w:t xml:space="preserve">I am therefore resounding a clarion call to all community, religious and political leaders, law enforcement agencies like the Police, RDCs, Prosecutors to act tough against gender-based violence (#GBV) perpetrators. As human beings, let us collectively review the fight against Violence against women, children and #GBV in general. </w:t>
      </w:r>
    </w:p>
    <w:p w14:paraId="615D1287" w14:textId="77777777" w:rsidR="006E4F0A" w:rsidRDefault="006E4F0A" w:rsidP="006E4F0A">
      <w:pPr>
        <w:jc w:val="both"/>
        <w:rPr>
          <w:rFonts w:ascii="Bookman Old Style" w:hAnsi="Bookman Old Style"/>
          <w:sz w:val="32"/>
          <w:szCs w:val="32"/>
        </w:rPr>
      </w:pPr>
    </w:p>
    <w:p w14:paraId="784837D9" w14:textId="2235F7A5" w:rsidR="00307BEE" w:rsidRDefault="006E4F0A" w:rsidP="006E4F0A">
      <w:pPr>
        <w:jc w:val="both"/>
        <w:rPr>
          <w:rFonts w:ascii="Bookman Old Style" w:hAnsi="Bookman Old Style"/>
          <w:sz w:val="32"/>
          <w:szCs w:val="32"/>
        </w:rPr>
      </w:pPr>
      <w:r>
        <w:rPr>
          <w:rFonts w:ascii="Bookman Old Style" w:hAnsi="Bookman Old Style"/>
          <w:sz w:val="32"/>
          <w:szCs w:val="32"/>
        </w:rPr>
        <w:t>While celebrating Women’s day in Mbale on 8</w:t>
      </w:r>
      <w:r w:rsidRPr="0046310F">
        <w:rPr>
          <w:rFonts w:ascii="Bookman Old Style" w:hAnsi="Bookman Old Style"/>
          <w:sz w:val="32"/>
          <w:szCs w:val="32"/>
          <w:vertAlign w:val="superscript"/>
        </w:rPr>
        <w:t>th</w:t>
      </w:r>
      <w:r>
        <w:rPr>
          <w:rFonts w:ascii="Bookman Old Style" w:hAnsi="Bookman Old Style"/>
          <w:sz w:val="32"/>
          <w:szCs w:val="32"/>
        </w:rPr>
        <w:t xml:space="preserve"> March 2020, I made a passionate appeal to all frontline law enforcement teams and prosecutors not to regard cases of #GBV as mere domestic issues to be resolved in family meetings. The idea of turning away women assaulted/battered by their spouses at Police stations advising them to go and settle their grievances at home is illegal and unacceptable. There is nothing domestic, family and/or cultural to settle at home when it comes to inflicting harm on one’s body.</w:t>
      </w:r>
    </w:p>
    <w:p w14:paraId="0E6DEA3C" w14:textId="65599A32" w:rsidR="001A2ABF" w:rsidRDefault="001A2ABF" w:rsidP="001A2ABF">
      <w:pPr>
        <w:jc w:val="both"/>
        <w:rPr>
          <w:rFonts w:ascii="Bookman Old Style" w:hAnsi="Bookman Old Style"/>
          <w:sz w:val="32"/>
          <w:szCs w:val="32"/>
        </w:rPr>
      </w:pPr>
    </w:p>
    <w:p w14:paraId="3C445F78" w14:textId="2476222E" w:rsidR="001A2ABF" w:rsidRDefault="001A2ABF" w:rsidP="00AF640D">
      <w:pPr>
        <w:jc w:val="both"/>
        <w:rPr>
          <w:rFonts w:ascii="Bookman Old Style" w:hAnsi="Bookman Old Style"/>
          <w:sz w:val="32"/>
          <w:szCs w:val="32"/>
        </w:rPr>
      </w:pPr>
      <w:r>
        <w:rPr>
          <w:rFonts w:ascii="Bookman Old Style" w:hAnsi="Bookman Old Style"/>
          <w:sz w:val="32"/>
          <w:szCs w:val="32"/>
        </w:rPr>
        <w:t>Ministry of Gender, Labour and Social Development and its partners under the Global #Spotlight Initiative is re-launching a renewed fight against #GBV. Under this initiative, w</w:t>
      </w:r>
      <w:r w:rsidRPr="009F599F">
        <w:rPr>
          <w:rFonts w:ascii="Bookman Old Style" w:hAnsi="Bookman Old Style"/>
          <w:sz w:val="32"/>
          <w:szCs w:val="32"/>
        </w:rPr>
        <w:t>e are</w:t>
      </w:r>
      <w:r w:rsidR="00AF640D">
        <w:rPr>
          <w:rFonts w:ascii="Bookman Old Style" w:hAnsi="Bookman Old Style"/>
          <w:sz w:val="32"/>
          <w:szCs w:val="32"/>
        </w:rPr>
        <w:t xml:space="preserve"> </w:t>
      </w:r>
      <w:r w:rsidRPr="00AF640D">
        <w:rPr>
          <w:rFonts w:ascii="Bookman Old Style" w:hAnsi="Bookman Old Style"/>
          <w:sz w:val="32"/>
          <w:szCs w:val="32"/>
        </w:rPr>
        <w:t xml:space="preserve">Strengthening capacity of seven pilot districts of </w:t>
      </w:r>
      <w:proofErr w:type="spellStart"/>
      <w:r w:rsidRPr="00AF640D">
        <w:rPr>
          <w:rFonts w:ascii="Bookman Old Style" w:hAnsi="Bookman Old Style"/>
          <w:sz w:val="32"/>
          <w:szCs w:val="32"/>
        </w:rPr>
        <w:t>Arua</w:t>
      </w:r>
      <w:proofErr w:type="spellEnd"/>
      <w:r w:rsidRPr="00AF640D">
        <w:rPr>
          <w:rFonts w:ascii="Bookman Old Style" w:hAnsi="Bookman Old Style"/>
          <w:sz w:val="32"/>
          <w:szCs w:val="32"/>
        </w:rPr>
        <w:t xml:space="preserve"> in West Nile, </w:t>
      </w:r>
      <w:proofErr w:type="spellStart"/>
      <w:r w:rsidRPr="00AF640D">
        <w:rPr>
          <w:rFonts w:ascii="Bookman Old Style" w:hAnsi="Bookman Old Style"/>
          <w:sz w:val="32"/>
          <w:szCs w:val="32"/>
        </w:rPr>
        <w:t>Amudat</w:t>
      </w:r>
      <w:proofErr w:type="spellEnd"/>
      <w:r w:rsidRPr="00AF640D">
        <w:rPr>
          <w:rFonts w:ascii="Bookman Old Style" w:hAnsi="Bookman Old Style"/>
          <w:sz w:val="32"/>
          <w:szCs w:val="32"/>
        </w:rPr>
        <w:t xml:space="preserve"> in Karamoja, Kampala in Central, Kasese and Kyegegwa in Western, </w:t>
      </w:r>
      <w:proofErr w:type="spellStart"/>
      <w:r w:rsidRPr="00AF640D">
        <w:rPr>
          <w:rFonts w:ascii="Bookman Old Style" w:hAnsi="Bookman Old Style"/>
          <w:sz w:val="32"/>
          <w:szCs w:val="32"/>
        </w:rPr>
        <w:t>Kitgum</w:t>
      </w:r>
      <w:proofErr w:type="spellEnd"/>
      <w:r w:rsidRPr="00AF640D">
        <w:rPr>
          <w:rFonts w:ascii="Bookman Old Style" w:hAnsi="Bookman Old Style"/>
          <w:sz w:val="32"/>
          <w:szCs w:val="32"/>
        </w:rPr>
        <w:t xml:space="preserve"> in Northern, and Tororo in the East in the prevention and response to #GBV. The specific activities in this include; </w:t>
      </w:r>
    </w:p>
    <w:p w14:paraId="630A13FA" w14:textId="77777777" w:rsidR="00AF640D" w:rsidRPr="00AF640D" w:rsidRDefault="00AF640D" w:rsidP="00AF640D">
      <w:pPr>
        <w:jc w:val="both"/>
        <w:rPr>
          <w:rFonts w:ascii="Bookman Old Style" w:hAnsi="Bookman Old Style"/>
          <w:sz w:val="32"/>
          <w:szCs w:val="32"/>
        </w:rPr>
      </w:pPr>
    </w:p>
    <w:p w14:paraId="260F5FB4" w14:textId="77777777" w:rsidR="001A2ABF" w:rsidRDefault="001A2ABF" w:rsidP="001A2ABF">
      <w:pPr>
        <w:pStyle w:val="ListParagraph"/>
        <w:numPr>
          <w:ilvl w:val="0"/>
          <w:numId w:val="18"/>
        </w:numPr>
        <w:spacing w:after="160" w:line="259" w:lineRule="auto"/>
        <w:jc w:val="both"/>
        <w:rPr>
          <w:rFonts w:ascii="Bookman Old Style" w:hAnsi="Bookman Old Style"/>
          <w:sz w:val="32"/>
          <w:szCs w:val="32"/>
        </w:rPr>
      </w:pPr>
      <w:r>
        <w:rPr>
          <w:rFonts w:ascii="Bookman Old Style" w:hAnsi="Bookman Old Style"/>
          <w:sz w:val="32"/>
          <w:szCs w:val="32"/>
        </w:rPr>
        <w:t>Training on prevention and response to GBV for the technical, political, cultural leadership and CSOs,</w:t>
      </w:r>
    </w:p>
    <w:p w14:paraId="36D73F74" w14:textId="77777777" w:rsidR="001A2ABF" w:rsidRDefault="001A2ABF" w:rsidP="001A2ABF">
      <w:pPr>
        <w:pStyle w:val="ListParagraph"/>
        <w:ind w:left="1800"/>
        <w:jc w:val="both"/>
        <w:rPr>
          <w:rFonts w:ascii="Bookman Old Style" w:hAnsi="Bookman Old Style"/>
          <w:sz w:val="32"/>
          <w:szCs w:val="32"/>
        </w:rPr>
      </w:pPr>
    </w:p>
    <w:p w14:paraId="7AAA0E6B" w14:textId="77777777" w:rsidR="001A2ABF" w:rsidRPr="004E60BE" w:rsidRDefault="001A2ABF" w:rsidP="001A2ABF">
      <w:pPr>
        <w:pStyle w:val="ListParagraph"/>
        <w:numPr>
          <w:ilvl w:val="0"/>
          <w:numId w:val="18"/>
        </w:numPr>
        <w:spacing w:after="160" w:line="259" w:lineRule="auto"/>
        <w:jc w:val="both"/>
        <w:rPr>
          <w:rFonts w:ascii="Bookman Old Style" w:hAnsi="Bookman Old Style"/>
          <w:sz w:val="32"/>
          <w:szCs w:val="32"/>
        </w:rPr>
      </w:pPr>
      <w:r>
        <w:rPr>
          <w:rFonts w:ascii="Bookman Old Style" w:hAnsi="Bookman Old Style"/>
          <w:sz w:val="32"/>
          <w:szCs w:val="32"/>
        </w:rPr>
        <w:t xml:space="preserve">Coordinating 13 GBV shelters in the districts of; </w:t>
      </w:r>
      <w:proofErr w:type="spellStart"/>
      <w:r>
        <w:rPr>
          <w:rFonts w:ascii="Bookman Old Style" w:hAnsi="Bookman Old Style"/>
          <w:sz w:val="32"/>
          <w:szCs w:val="32"/>
        </w:rPr>
        <w:t>Gulu</w:t>
      </w:r>
      <w:proofErr w:type="spellEnd"/>
      <w:r>
        <w:rPr>
          <w:rFonts w:ascii="Bookman Old Style" w:hAnsi="Bookman Old Style"/>
          <w:sz w:val="32"/>
          <w:szCs w:val="32"/>
        </w:rPr>
        <w:t xml:space="preserve">, Lira, </w:t>
      </w:r>
      <w:proofErr w:type="spellStart"/>
      <w:r>
        <w:rPr>
          <w:rFonts w:ascii="Bookman Old Style" w:hAnsi="Bookman Old Style"/>
          <w:sz w:val="32"/>
          <w:szCs w:val="32"/>
        </w:rPr>
        <w:t>Masaka</w:t>
      </w:r>
      <w:proofErr w:type="spellEnd"/>
      <w:r>
        <w:rPr>
          <w:rFonts w:ascii="Bookman Old Style" w:hAnsi="Bookman Old Style"/>
          <w:sz w:val="32"/>
          <w:szCs w:val="32"/>
        </w:rPr>
        <w:t xml:space="preserve">, Mbarara, </w:t>
      </w:r>
      <w:proofErr w:type="spellStart"/>
      <w:r>
        <w:rPr>
          <w:rFonts w:ascii="Bookman Old Style" w:hAnsi="Bookman Old Style"/>
          <w:sz w:val="32"/>
          <w:szCs w:val="32"/>
        </w:rPr>
        <w:t>Kumi</w:t>
      </w:r>
      <w:proofErr w:type="spellEnd"/>
      <w:r>
        <w:rPr>
          <w:rFonts w:ascii="Bookman Old Style" w:hAnsi="Bookman Old Style"/>
          <w:sz w:val="32"/>
          <w:szCs w:val="32"/>
        </w:rPr>
        <w:t xml:space="preserve">, </w:t>
      </w:r>
      <w:proofErr w:type="spellStart"/>
      <w:r>
        <w:rPr>
          <w:rFonts w:ascii="Bookman Old Style" w:hAnsi="Bookman Old Style"/>
          <w:sz w:val="32"/>
          <w:szCs w:val="32"/>
        </w:rPr>
        <w:t>Katakwi</w:t>
      </w:r>
      <w:proofErr w:type="spellEnd"/>
      <w:r>
        <w:rPr>
          <w:rFonts w:ascii="Bookman Old Style" w:hAnsi="Bookman Old Style"/>
          <w:sz w:val="32"/>
          <w:szCs w:val="32"/>
        </w:rPr>
        <w:t xml:space="preserve">, </w:t>
      </w:r>
      <w:proofErr w:type="spellStart"/>
      <w:r>
        <w:rPr>
          <w:rFonts w:ascii="Bookman Old Style" w:hAnsi="Bookman Old Style"/>
          <w:sz w:val="32"/>
          <w:szCs w:val="32"/>
        </w:rPr>
        <w:t>Amuru</w:t>
      </w:r>
      <w:proofErr w:type="spellEnd"/>
      <w:r>
        <w:rPr>
          <w:rFonts w:ascii="Bookman Old Style" w:hAnsi="Bookman Old Style"/>
          <w:sz w:val="32"/>
          <w:szCs w:val="32"/>
        </w:rPr>
        <w:t xml:space="preserve">, </w:t>
      </w:r>
      <w:proofErr w:type="spellStart"/>
      <w:r>
        <w:rPr>
          <w:rFonts w:ascii="Bookman Old Style" w:hAnsi="Bookman Old Style"/>
          <w:sz w:val="32"/>
          <w:szCs w:val="32"/>
        </w:rPr>
        <w:t>Pallisa</w:t>
      </w:r>
      <w:proofErr w:type="spellEnd"/>
      <w:r>
        <w:rPr>
          <w:rFonts w:ascii="Bookman Old Style" w:hAnsi="Bookman Old Style"/>
          <w:sz w:val="32"/>
          <w:szCs w:val="32"/>
        </w:rPr>
        <w:t xml:space="preserve">, </w:t>
      </w:r>
      <w:proofErr w:type="spellStart"/>
      <w:r>
        <w:rPr>
          <w:rFonts w:ascii="Bookman Old Style" w:hAnsi="Bookman Old Style"/>
          <w:sz w:val="32"/>
          <w:szCs w:val="32"/>
        </w:rPr>
        <w:t>Nebbi</w:t>
      </w:r>
      <w:proofErr w:type="spellEnd"/>
      <w:r>
        <w:rPr>
          <w:rFonts w:ascii="Bookman Old Style" w:hAnsi="Bookman Old Style"/>
          <w:sz w:val="32"/>
          <w:szCs w:val="32"/>
        </w:rPr>
        <w:t xml:space="preserve">, </w:t>
      </w:r>
      <w:proofErr w:type="spellStart"/>
      <w:r>
        <w:rPr>
          <w:rFonts w:ascii="Bookman Old Style" w:hAnsi="Bookman Old Style"/>
          <w:sz w:val="32"/>
          <w:szCs w:val="32"/>
        </w:rPr>
        <w:t>Mubende</w:t>
      </w:r>
      <w:proofErr w:type="spellEnd"/>
      <w:r>
        <w:rPr>
          <w:rFonts w:ascii="Bookman Old Style" w:hAnsi="Bookman Old Style"/>
          <w:sz w:val="32"/>
          <w:szCs w:val="32"/>
        </w:rPr>
        <w:t xml:space="preserve">, </w:t>
      </w:r>
      <w:proofErr w:type="spellStart"/>
      <w:r>
        <w:rPr>
          <w:rFonts w:ascii="Bookman Old Style" w:hAnsi="Bookman Old Style"/>
          <w:sz w:val="32"/>
          <w:szCs w:val="32"/>
        </w:rPr>
        <w:t>Kwen</w:t>
      </w:r>
      <w:proofErr w:type="spellEnd"/>
      <w:r>
        <w:rPr>
          <w:rFonts w:ascii="Bookman Old Style" w:hAnsi="Bookman Old Style"/>
          <w:sz w:val="32"/>
          <w:szCs w:val="32"/>
        </w:rPr>
        <w:t xml:space="preserve">, Moroto and Kampala. The shelters provide psychosocial </w:t>
      </w:r>
      <w:r>
        <w:rPr>
          <w:rFonts w:ascii="Bookman Old Style" w:hAnsi="Bookman Old Style"/>
          <w:sz w:val="32"/>
          <w:szCs w:val="32"/>
        </w:rPr>
        <w:lastRenderedPageBreak/>
        <w:t xml:space="preserve">support, legal aid, temporary shelter and first aid for GBV </w:t>
      </w:r>
      <w:proofErr w:type="spellStart"/>
      <w:r>
        <w:rPr>
          <w:rFonts w:ascii="Bookman Old Style" w:hAnsi="Bookman Old Style"/>
          <w:sz w:val="32"/>
          <w:szCs w:val="32"/>
        </w:rPr>
        <w:t>survivours</w:t>
      </w:r>
      <w:proofErr w:type="spellEnd"/>
      <w:r>
        <w:rPr>
          <w:rFonts w:ascii="Bookman Old Style" w:hAnsi="Bookman Old Style"/>
          <w:sz w:val="32"/>
          <w:szCs w:val="32"/>
        </w:rPr>
        <w:t xml:space="preserve"> before they are taken for medical care.</w:t>
      </w:r>
    </w:p>
    <w:p w14:paraId="68F8116F" w14:textId="77777777" w:rsidR="001A2ABF" w:rsidRDefault="001A2ABF" w:rsidP="001A2ABF">
      <w:pPr>
        <w:pStyle w:val="ListParagraph"/>
        <w:ind w:left="1800"/>
        <w:jc w:val="both"/>
        <w:rPr>
          <w:rFonts w:ascii="Bookman Old Style" w:hAnsi="Bookman Old Style"/>
          <w:sz w:val="32"/>
          <w:szCs w:val="32"/>
        </w:rPr>
      </w:pPr>
    </w:p>
    <w:p w14:paraId="0FC1C531" w14:textId="77777777" w:rsidR="001A2ABF" w:rsidRPr="004E60BE" w:rsidRDefault="001A2ABF" w:rsidP="001A2ABF">
      <w:pPr>
        <w:pStyle w:val="ListParagraph"/>
        <w:numPr>
          <w:ilvl w:val="0"/>
          <w:numId w:val="18"/>
        </w:numPr>
        <w:spacing w:after="160" w:line="259" w:lineRule="auto"/>
        <w:jc w:val="both"/>
        <w:rPr>
          <w:rFonts w:ascii="Bookman Old Style" w:hAnsi="Bookman Old Style"/>
          <w:sz w:val="32"/>
          <w:szCs w:val="32"/>
        </w:rPr>
      </w:pPr>
      <w:r>
        <w:rPr>
          <w:rFonts w:ascii="Bookman Old Style" w:hAnsi="Bookman Old Style"/>
          <w:sz w:val="32"/>
          <w:szCs w:val="32"/>
        </w:rPr>
        <w:t xml:space="preserve">The Ministry also established a national GBV database </w:t>
      </w:r>
      <w:proofErr w:type="spellStart"/>
      <w:r>
        <w:rPr>
          <w:rFonts w:ascii="Bookman Old Style" w:hAnsi="Bookman Old Style"/>
          <w:sz w:val="32"/>
          <w:szCs w:val="32"/>
        </w:rPr>
        <w:t>center</w:t>
      </w:r>
      <w:proofErr w:type="spellEnd"/>
      <w:r>
        <w:rPr>
          <w:rFonts w:ascii="Bookman Old Style" w:hAnsi="Bookman Old Style"/>
          <w:sz w:val="32"/>
          <w:szCs w:val="32"/>
        </w:rPr>
        <w:t xml:space="preserve"> for purposes of collecting and generating GBV data to inform decision-making. </w:t>
      </w:r>
    </w:p>
    <w:p w14:paraId="17B69191" w14:textId="77777777" w:rsidR="001A2ABF" w:rsidRDefault="001A2ABF" w:rsidP="001A2ABF">
      <w:pPr>
        <w:pStyle w:val="ListParagraph"/>
        <w:ind w:left="1800"/>
        <w:jc w:val="both"/>
        <w:rPr>
          <w:rFonts w:ascii="Bookman Old Style" w:hAnsi="Bookman Old Style"/>
          <w:sz w:val="32"/>
          <w:szCs w:val="32"/>
        </w:rPr>
      </w:pPr>
    </w:p>
    <w:p w14:paraId="51FB13F5" w14:textId="77777777" w:rsidR="001A2ABF" w:rsidRPr="004E60BE" w:rsidRDefault="001A2ABF" w:rsidP="001A2ABF">
      <w:pPr>
        <w:pStyle w:val="ListParagraph"/>
        <w:numPr>
          <w:ilvl w:val="0"/>
          <w:numId w:val="18"/>
        </w:numPr>
        <w:spacing w:after="160" w:line="259" w:lineRule="auto"/>
        <w:jc w:val="both"/>
        <w:rPr>
          <w:rFonts w:ascii="Bookman Old Style" w:hAnsi="Bookman Old Style"/>
          <w:sz w:val="32"/>
          <w:szCs w:val="32"/>
        </w:rPr>
      </w:pPr>
      <w:r>
        <w:rPr>
          <w:rFonts w:ascii="Bookman Old Style" w:hAnsi="Bookman Old Style"/>
          <w:sz w:val="32"/>
          <w:szCs w:val="32"/>
        </w:rPr>
        <w:t>Facilitate stakeholder engagements for planning interventions on GBV,</w:t>
      </w:r>
    </w:p>
    <w:p w14:paraId="28398542" w14:textId="77777777" w:rsidR="001A2ABF" w:rsidRDefault="001A2ABF" w:rsidP="001A2ABF">
      <w:pPr>
        <w:pStyle w:val="ListParagraph"/>
        <w:ind w:left="1800"/>
        <w:jc w:val="both"/>
        <w:rPr>
          <w:rFonts w:ascii="Bookman Old Style" w:hAnsi="Bookman Old Style"/>
          <w:sz w:val="32"/>
          <w:szCs w:val="32"/>
        </w:rPr>
      </w:pPr>
    </w:p>
    <w:p w14:paraId="41B9F3FE" w14:textId="77777777" w:rsidR="001A2ABF" w:rsidRDefault="001A2ABF" w:rsidP="001A2ABF">
      <w:pPr>
        <w:pStyle w:val="ListParagraph"/>
        <w:numPr>
          <w:ilvl w:val="0"/>
          <w:numId w:val="18"/>
        </w:numPr>
        <w:spacing w:after="160" w:line="259" w:lineRule="auto"/>
        <w:jc w:val="both"/>
        <w:rPr>
          <w:rFonts w:ascii="Bookman Old Style" w:hAnsi="Bookman Old Style"/>
          <w:sz w:val="32"/>
          <w:szCs w:val="32"/>
        </w:rPr>
      </w:pPr>
      <w:r>
        <w:rPr>
          <w:rFonts w:ascii="Bookman Old Style" w:hAnsi="Bookman Old Style"/>
          <w:sz w:val="32"/>
          <w:szCs w:val="32"/>
        </w:rPr>
        <w:t>Sensitization and dissemination of key messages to the local communities through media.</w:t>
      </w:r>
    </w:p>
    <w:p w14:paraId="4B4C7CD8" w14:textId="705FEC30" w:rsidR="006E4F0A" w:rsidRDefault="006E4F0A" w:rsidP="006E4F0A">
      <w:pPr>
        <w:jc w:val="both"/>
        <w:rPr>
          <w:rFonts w:ascii="Bookman Old Style" w:hAnsi="Bookman Old Style"/>
          <w:sz w:val="32"/>
          <w:szCs w:val="32"/>
        </w:rPr>
      </w:pPr>
      <w:r>
        <w:rPr>
          <w:rFonts w:ascii="Bookman Old Style" w:hAnsi="Bookman Old Style"/>
          <w:sz w:val="32"/>
          <w:szCs w:val="32"/>
        </w:rPr>
        <w:t>All community leaders must stand up against this vice. When the #Covid-19UG situati</w:t>
      </w:r>
      <w:r w:rsidR="00307BEE">
        <w:rPr>
          <w:rFonts w:ascii="Bookman Old Style" w:hAnsi="Bookman Old Style"/>
          <w:sz w:val="32"/>
          <w:szCs w:val="32"/>
        </w:rPr>
        <w:t>on settles, we shall conduct a</w:t>
      </w:r>
      <w:r>
        <w:rPr>
          <w:rFonts w:ascii="Bookman Old Style" w:hAnsi="Bookman Old Style"/>
          <w:sz w:val="32"/>
          <w:szCs w:val="32"/>
        </w:rPr>
        <w:t xml:space="preserve"> national conference for community development officers planned prior but postponed because of COVID-19. To re-sound the alarm at community level and re-awaken the CDOs who are always the first p</w:t>
      </w:r>
      <w:r w:rsidR="00307BEE">
        <w:rPr>
          <w:rFonts w:ascii="Bookman Old Style" w:hAnsi="Bookman Old Style"/>
          <w:sz w:val="32"/>
          <w:szCs w:val="32"/>
        </w:rPr>
        <w:t xml:space="preserve">oint </w:t>
      </w:r>
      <w:r>
        <w:rPr>
          <w:rFonts w:ascii="Bookman Old Style" w:hAnsi="Bookman Old Style"/>
          <w:sz w:val="32"/>
          <w:szCs w:val="32"/>
        </w:rPr>
        <w:t xml:space="preserve">victims of violence run to. The CDOs and other community leaders as well as many other volunteer activists against #GBV will be trained on how to track #GBV cases to the final stage of ensuring that victims get justice. We want to see all cases reported at Police by #GBV victims progressing to court for </w:t>
      </w:r>
      <w:r w:rsidR="00770519">
        <w:rPr>
          <w:rFonts w:ascii="Bookman Old Style" w:hAnsi="Bookman Old Style"/>
          <w:sz w:val="32"/>
          <w:szCs w:val="32"/>
        </w:rPr>
        <w:t>prosecution. We shall also partner with the media and train reporters on how</w:t>
      </w:r>
      <w:r w:rsidR="00D52FDE">
        <w:rPr>
          <w:rFonts w:ascii="Bookman Old Style" w:hAnsi="Bookman Old Style"/>
          <w:sz w:val="32"/>
          <w:szCs w:val="32"/>
        </w:rPr>
        <w:t xml:space="preserve"> to</w:t>
      </w:r>
      <w:r w:rsidR="00770519">
        <w:rPr>
          <w:rFonts w:ascii="Bookman Old Style" w:hAnsi="Bookman Old Style"/>
          <w:sz w:val="32"/>
          <w:szCs w:val="32"/>
        </w:rPr>
        <w:t xml:space="preserve"> investigate and track cases of gender based violence</w:t>
      </w:r>
      <w:r w:rsidR="00D52FDE">
        <w:rPr>
          <w:rFonts w:ascii="Bookman Old Style" w:hAnsi="Bookman Old Style"/>
          <w:sz w:val="32"/>
          <w:szCs w:val="32"/>
        </w:rPr>
        <w:t xml:space="preserve"> so as to amplify the messages</w:t>
      </w:r>
      <w:r w:rsidR="00770519">
        <w:rPr>
          <w:rFonts w:ascii="Bookman Old Style" w:hAnsi="Bookman Old Style"/>
          <w:sz w:val="32"/>
          <w:szCs w:val="32"/>
        </w:rPr>
        <w:t>.</w:t>
      </w:r>
      <w:r>
        <w:rPr>
          <w:rFonts w:ascii="Bookman Old Style" w:hAnsi="Bookman Old Style"/>
          <w:sz w:val="32"/>
          <w:szCs w:val="32"/>
        </w:rPr>
        <w:t xml:space="preserve"> </w:t>
      </w:r>
    </w:p>
    <w:p w14:paraId="49504896" w14:textId="77777777" w:rsidR="00770519" w:rsidRDefault="00770519" w:rsidP="006E4F0A">
      <w:pPr>
        <w:jc w:val="both"/>
        <w:rPr>
          <w:rFonts w:ascii="Bookman Old Style" w:hAnsi="Bookman Old Style"/>
          <w:sz w:val="32"/>
          <w:szCs w:val="32"/>
        </w:rPr>
      </w:pPr>
    </w:p>
    <w:p w14:paraId="505E3AB7" w14:textId="61D48ADB" w:rsidR="006E4F0A" w:rsidRDefault="006E4F0A" w:rsidP="006E4F0A">
      <w:pPr>
        <w:jc w:val="both"/>
        <w:rPr>
          <w:rFonts w:ascii="Bookman Old Style" w:hAnsi="Bookman Old Style"/>
          <w:sz w:val="32"/>
          <w:szCs w:val="32"/>
        </w:rPr>
      </w:pPr>
      <w:r>
        <w:rPr>
          <w:rFonts w:ascii="Bookman Old Style" w:hAnsi="Bookman Old Style"/>
          <w:sz w:val="32"/>
          <w:szCs w:val="32"/>
        </w:rPr>
        <w:t xml:space="preserve">I </w:t>
      </w:r>
      <w:r w:rsidR="00D52FDE">
        <w:rPr>
          <w:rFonts w:ascii="Bookman Old Style" w:hAnsi="Bookman Old Style"/>
          <w:sz w:val="32"/>
          <w:szCs w:val="32"/>
        </w:rPr>
        <w:t xml:space="preserve">wish to </w:t>
      </w:r>
      <w:r>
        <w:rPr>
          <w:rFonts w:ascii="Bookman Old Style" w:hAnsi="Bookman Old Style"/>
          <w:sz w:val="32"/>
          <w:szCs w:val="32"/>
        </w:rPr>
        <w:t xml:space="preserve">thank our partners namely the UN family agencies and many other CSO partners for the support towards this fight against #GBV. Let’s fight #GBV as we also fight #COVID-19. </w:t>
      </w:r>
    </w:p>
    <w:p w14:paraId="10BA5BF5" w14:textId="68ADA432" w:rsidR="00352B78" w:rsidRPr="00F544CA" w:rsidRDefault="00352B78" w:rsidP="00812DC2">
      <w:pPr>
        <w:jc w:val="both"/>
        <w:rPr>
          <w:rFonts w:ascii="Bookman Old Style" w:hAnsi="Bookman Old Style" w:cs="Arial"/>
          <w:sz w:val="32"/>
          <w:szCs w:val="32"/>
        </w:rPr>
      </w:pPr>
    </w:p>
    <w:p w14:paraId="1448CD42" w14:textId="610A55B2" w:rsidR="00D52FDE" w:rsidRDefault="0084174B" w:rsidP="00D52FDE">
      <w:pPr>
        <w:jc w:val="both"/>
        <w:rPr>
          <w:rFonts w:ascii="Bookman Old Style" w:hAnsi="Bookman Old Style"/>
          <w:sz w:val="32"/>
          <w:szCs w:val="32"/>
        </w:rPr>
      </w:pPr>
      <w:r w:rsidRPr="00F544CA">
        <w:rPr>
          <w:rFonts w:ascii="Bookman Old Style" w:hAnsi="Bookman Old Style" w:cs="Arial"/>
          <w:sz w:val="32"/>
          <w:szCs w:val="32"/>
        </w:rPr>
        <w:t>I want to caution al</w:t>
      </w:r>
      <w:r w:rsidR="00673CA3" w:rsidRPr="00F544CA">
        <w:rPr>
          <w:rFonts w:ascii="Bookman Old Style" w:hAnsi="Bookman Old Style" w:cs="Arial"/>
          <w:sz w:val="32"/>
          <w:szCs w:val="32"/>
        </w:rPr>
        <w:t>l</w:t>
      </w:r>
      <w:r w:rsidRPr="00F544CA">
        <w:rPr>
          <w:rFonts w:ascii="Bookman Old Style" w:hAnsi="Bookman Old Style" w:cs="Arial"/>
          <w:sz w:val="32"/>
          <w:szCs w:val="32"/>
        </w:rPr>
        <w:t xml:space="preserve"> the frontline workers including the RDCs, </w:t>
      </w:r>
      <w:r w:rsidR="00673CA3" w:rsidRPr="00F544CA">
        <w:rPr>
          <w:rFonts w:ascii="Bookman Old Style" w:hAnsi="Bookman Old Style" w:cs="Arial"/>
          <w:sz w:val="32"/>
          <w:szCs w:val="32"/>
        </w:rPr>
        <w:t>Police,</w:t>
      </w:r>
      <w:r w:rsidRPr="00F544CA">
        <w:rPr>
          <w:rFonts w:ascii="Bookman Old Style" w:hAnsi="Bookman Old Style" w:cs="Arial"/>
          <w:sz w:val="32"/>
          <w:szCs w:val="32"/>
        </w:rPr>
        <w:t xml:space="preserve"> DISOs, GISOs, District Community Development Officers, Probation and Social Welfare </w:t>
      </w:r>
      <w:r w:rsidRPr="00F544CA">
        <w:rPr>
          <w:rFonts w:ascii="Bookman Old Style" w:hAnsi="Bookman Old Style" w:cs="Arial"/>
          <w:sz w:val="32"/>
          <w:szCs w:val="32"/>
        </w:rPr>
        <w:lastRenderedPageBreak/>
        <w:t>Officers</w:t>
      </w:r>
      <w:r w:rsidR="00D52FDE">
        <w:rPr>
          <w:rFonts w:ascii="Bookman Old Style" w:hAnsi="Bookman Old Style" w:cs="Arial"/>
          <w:sz w:val="32"/>
          <w:szCs w:val="32"/>
        </w:rPr>
        <w:t xml:space="preserve"> and </w:t>
      </w:r>
      <w:r w:rsidR="00D52FDE" w:rsidRPr="00F544CA">
        <w:rPr>
          <w:rFonts w:ascii="Bookman Old Style" w:hAnsi="Bookman Old Style" w:cs="Arial"/>
          <w:sz w:val="32"/>
          <w:szCs w:val="32"/>
        </w:rPr>
        <w:t>LCs</w:t>
      </w:r>
      <w:r w:rsidR="00673CA3" w:rsidRPr="00F544CA">
        <w:rPr>
          <w:rFonts w:ascii="Bookman Old Style" w:hAnsi="Bookman Old Style" w:cs="Arial"/>
          <w:sz w:val="32"/>
          <w:szCs w:val="32"/>
        </w:rPr>
        <w:t xml:space="preserve">, </w:t>
      </w:r>
      <w:r w:rsidRPr="00F544CA">
        <w:rPr>
          <w:rFonts w:ascii="Bookman Old Style" w:hAnsi="Bookman Old Style" w:cs="Arial"/>
          <w:sz w:val="32"/>
          <w:szCs w:val="32"/>
        </w:rPr>
        <w:t xml:space="preserve">who are supposed to ensure the safety of all Ugandans in their respective jurisdictions, </w:t>
      </w:r>
      <w:r w:rsidR="00673CA3" w:rsidRPr="00F544CA">
        <w:rPr>
          <w:rFonts w:ascii="Bookman Old Style" w:hAnsi="Bookman Old Style" w:cs="Arial"/>
          <w:sz w:val="32"/>
          <w:szCs w:val="32"/>
        </w:rPr>
        <w:t xml:space="preserve">that </w:t>
      </w:r>
      <w:r w:rsidRPr="00F544CA">
        <w:rPr>
          <w:rFonts w:ascii="Bookman Old Style" w:hAnsi="Bookman Old Style" w:cs="Arial"/>
          <w:sz w:val="32"/>
          <w:szCs w:val="32"/>
        </w:rPr>
        <w:t xml:space="preserve">as Government, we shall </w:t>
      </w:r>
      <w:r w:rsidR="00673CA3" w:rsidRPr="00F544CA">
        <w:rPr>
          <w:rFonts w:ascii="Bookman Old Style" w:hAnsi="Bookman Old Style" w:cs="Arial"/>
          <w:sz w:val="32"/>
          <w:szCs w:val="32"/>
        </w:rPr>
        <w:t xml:space="preserve">not </w:t>
      </w:r>
      <w:r w:rsidRPr="00F544CA">
        <w:rPr>
          <w:rFonts w:ascii="Bookman Old Style" w:hAnsi="Bookman Old Style" w:cs="Arial"/>
          <w:sz w:val="32"/>
          <w:szCs w:val="32"/>
        </w:rPr>
        <w:t xml:space="preserve">entertain the </w:t>
      </w:r>
      <w:r w:rsidRPr="00F544CA">
        <w:rPr>
          <w:rFonts w:ascii="Bookman Old Style" w:hAnsi="Bookman Old Style" w:cs="Arial"/>
          <w:i/>
          <w:sz w:val="32"/>
          <w:szCs w:val="32"/>
        </w:rPr>
        <w:t>laisser-faire</w:t>
      </w:r>
      <w:r w:rsidRPr="00F544CA">
        <w:rPr>
          <w:rFonts w:ascii="Bookman Old Style" w:hAnsi="Bookman Old Style" w:cs="Arial"/>
          <w:sz w:val="32"/>
          <w:szCs w:val="32"/>
        </w:rPr>
        <w:t xml:space="preserve"> attitude </w:t>
      </w:r>
      <w:r w:rsidR="00D52FDE">
        <w:rPr>
          <w:rFonts w:ascii="Bookman Old Style" w:hAnsi="Bookman Old Style" w:cs="Arial"/>
          <w:sz w:val="32"/>
          <w:szCs w:val="32"/>
        </w:rPr>
        <w:t>with which some of them</w:t>
      </w:r>
      <w:r w:rsidR="00673CA3" w:rsidRPr="00F544CA">
        <w:rPr>
          <w:rFonts w:ascii="Bookman Old Style" w:hAnsi="Bookman Old Style" w:cs="Arial"/>
          <w:sz w:val="32"/>
          <w:szCs w:val="32"/>
        </w:rPr>
        <w:t xml:space="preserve"> </w:t>
      </w:r>
      <w:r w:rsidRPr="00F544CA">
        <w:rPr>
          <w:rFonts w:ascii="Bookman Old Style" w:hAnsi="Bookman Old Style" w:cs="Arial"/>
          <w:sz w:val="32"/>
          <w:szCs w:val="32"/>
        </w:rPr>
        <w:t>handl</w:t>
      </w:r>
      <w:r w:rsidR="00673CA3" w:rsidRPr="00F544CA">
        <w:rPr>
          <w:rFonts w:ascii="Bookman Old Style" w:hAnsi="Bookman Old Style" w:cs="Arial"/>
          <w:sz w:val="32"/>
          <w:szCs w:val="32"/>
        </w:rPr>
        <w:t xml:space="preserve">e </w:t>
      </w:r>
      <w:r w:rsidRPr="00F544CA">
        <w:rPr>
          <w:rFonts w:ascii="Bookman Old Style" w:hAnsi="Bookman Old Style" w:cs="Arial"/>
          <w:sz w:val="32"/>
          <w:szCs w:val="32"/>
        </w:rPr>
        <w:t>cases of Sexual and Gender Based Violence</w:t>
      </w:r>
      <w:r w:rsidR="00673CA3" w:rsidRPr="00F544CA">
        <w:rPr>
          <w:rFonts w:ascii="Bookman Old Style" w:hAnsi="Bookman Old Style" w:cs="Arial"/>
          <w:sz w:val="32"/>
          <w:szCs w:val="32"/>
        </w:rPr>
        <w:t>,</w:t>
      </w:r>
      <w:r w:rsidRPr="00F544CA">
        <w:rPr>
          <w:rFonts w:ascii="Bookman Old Style" w:hAnsi="Bookman Old Style" w:cs="Arial"/>
          <w:sz w:val="32"/>
          <w:szCs w:val="32"/>
        </w:rPr>
        <w:t xml:space="preserve"> and Violence Against Children</w:t>
      </w:r>
      <w:r w:rsidR="00D52FDE">
        <w:rPr>
          <w:rFonts w:ascii="Bookman Old Style" w:hAnsi="Bookman Old Style" w:cs="Arial"/>
          <w:sz w:val="32"/>
          <w:szCs w:val="32"/>
        </w:rPr>
        <w:t xml:space="preserve"> and women</w:t>
      </w:r>
      <w:r w:rsidRPr="00F544CA">
        <w:rPr>
          <w:rFonts w:ascii="Bookman Old Style" w:hAnsi="Bookman Old Style" w:cs="Arial"/>
          <w:sz w:val="32"/>
          <w:szCs w:val="32"/>
        </w:rPr>
        <w:t xml:space="preserve">. Any one </w:t>
      </w:r>
      <w:r w:rsidR="00D52FDE">
        <w:rPr>
          <w:rFonts w:ascii="Bookman Old Style" w:hAnsi="Bookman Old Style" w:cs="Arial"/>
          <w:sz w:val="32"/>
          <w:szCs w:val="32"/>
        </w:rPr>
        <w:t>found condoning the</w:t>
      </w:r>
      <w:r w:rsidRPr="00F544CA">
        <w:rPr>
          <w:rFonts w:ascii="Bookman Old Style" w:hAnsi="Bookman Old Style" w:cs="Arial"/>
          <w:sz w:val="32"/>
          <w:szCs w:val="32"/>
        </w:rPr>
        <w:t>s</w:t>
      </w:r>
      <w:r w:rsidR="00D52FDE">
        <w:rPr>
          <w:rFonts w:ascii="Bookman Old Style" w:hAnsi="Bookman Old Style" w:cs="Arial"/>
          <w:sz w:val="32"/>
          <w:szCs w:val="32"/>
        </w:rPr>
        <w:t>e</w:t>
      </w:r>
      <w:r w:rsidRPr="00F544CA">
        <w:rPr>
          <w:rFonts w:ascii="Bookman Old Style" w:hAnsi="Bookman Old Style" w:cs="Arial"/>
          <w:sz w:val="32"/>
          <w:szCs w:val="32"/>
        </w:rPr>
        <w:t xml:space="preserve"> act</w:t>
      </w:r>
      <w:r w:rsidR="00673CA3" w:rsidRPr="00F544CA">
        <w:rPr>
          <w:rFonts w:ascii="Bookman Old Style" w:hAnsi="Bookman Old Style" w:cs="Arial"/>
          <w:sz w:val="32"/>
          <w:szCs w:val="32"/>
        </w:rPr>
        <w:t>s</w:t>
      </w:r>
      <w:r w:rsidRPr="00F544CA">
        <w:rPr>
          <w:rFonts w:ascii="Bookman Old Style" w:hAnsi="Bookman Old Style" w:cs="Arial"/>
          <w:sz w:val="32"/>
          <w:szCs w:val="32"/>
        </w:rPr>
        <w:t xml:space="preserve"> will </w:t>
      </w:r>
      <w:r w:rsidR="00673CA3" w:rsidRPr="00F544CA">
        <w:rPr>
          <w:rFonts w:ascii="Bookman Old Style" w:hAnsi="Bookman Old Style" w:cs="Arial"/>
          <w:sz w:val="32"/>
          <w:szCs w:val="32"/>
        </w:rPr>
        <w:t xml:space="preserve">be </w:t>
      </w:r>
      <w:r w:rsidR="00D52FDE">
        <w:rPr>
          <w:rFonts w:ascii="Bookman Old Style" w:hAnsi="Bookman Old Style" w:cs="Arial"/>
          <w:sz w:val="32"/>
          <w:szCs w:val="32"/>
        </w:rPr>
        <w:t>sanctioned.</w:t>
      </w:r>
      <w:r w:rsidR="00673CA3" w:rsidRPr="00F544CA">
        <w:rPr>
          <w:rFonts w:ascii="Bookman Old Style" w:hAnsi="Bookman Old Style" w:cs="Arial"/>
          <w:sz w:val="32"/>
          <w:szCs w:val="32"/>
        </w:rPr>
        <w:t xml:space="preserve"> You must ensure that such cases are handled expeditiously to guarantee justice </w:t>
      </w:r>
      <w:r w:rsidR="00086279" w:rsidRPr="00F544CA">
        <w:rPr>
          <w:rFonts w:ascii="Bookman Old Style" w:hAnsi="Bookman Old Style" w:cs="Arial"/>
          <w:sz w:val="32"/>
          <w:szCs w:val="32"/>
        </w:rPr>
        <w:t>to</w:t>
      </w:r>
      <w:r w:rsidR="00673CA3" w:rsidRPr="00F544CA">
        <w:rPr>
          <w:rFonts w:ascii="Bookman Old Style" w:hAnsi="Bookman Old Style" w:cs="Arial"/>
          <w:sz w:val="32"/>
          <w:szCs w:val="32"/>
        </w:rPr>
        <w:t xml:space="preserve"> the victims.</w:t>
      </w:r>
      <w:r w:rsidR="00D52FDE" w:rsidRPr="00D52FDE">
        <w:rPr>
          <w:rFonts w:ascii="Bookman Old Style" w:hAnsi="Bookman Old Style"/>
          <w:sz w:val="32"/>
          <w:szCs w:val="32"/>
        </w:rPr>
        <w:t xml:space="preserve"> </w:t>
      </w:r>
      <w:r w:rsidR="00D52FDE">
        <w:rPr>
          <w:rFonts w:ascii="Bookman Old Style" w:hAnsi="Bookman Old Style"/>
          <w:sz w:val="32"/>
          <w:szCs w:val="32"/>
        </w:rPr>
        <w:t xml:space="preserve">Stop normalizing domestic violence. </w:t>
      </w:r>
    </w:p>
    <w:p w14:paraId="56B63EDD" w14:textId="764F182F" w:rsidR="0084174B" w:rsidRPr="00F544CA" w:rsidRDefault="00673CA3" w:rsidP="00812DC2">
      <w:pPr>
        <w:jc w:val="both"/>
        <w:rPr>
          <w:rFonts w:ascii="Bookman Old Style" w:hAnsi="Bookman Old Style" w:cs="Arial"/>
          <w:sz w:val="32"/>
          <w:szCs w:val="32"/>
        </w:rPr>
      </w:pPr>
      <w:r w:rsidRPr="00F544CA">
        <w:rPr>
          <w:rFonts w:ascii="Bookman Old Style" w:hAnsi="Bookman Old Style" w:cs="Arial"/>
          <w:sz w:val="32"/>
          <w:szCs w:val="32"/>
        </w:rPr>
        <w:t xml:space="preserve"> </w:t>
      </w:r>
    </w:p>
    <w:p w14:paraId="4180367D" w14:textId="157EE318" w:rsidR="00EC61F0" w:rsidRPr="00F544CA" w:rsidRDefault="00EC61F0" w:rsidP="00812DC2">
      <w:pPr>
        <w:jc w:val="both"/>
        <w:rPr>
          <w:rFonts w:ascii="Bookman Old Style" w:hAnsi="Bookman Old Style" w:cs="Arial"/>
          <w:sz w:val="32"/>
          <w:szCs w:val="32"/>
        </w:rPr>
      </w:pPr>
      <w:r w:rsidRPr="00F544CA">
        <w:rPr>
          <w:rFonts w:ascii="Bookman Old Style" w:hAnsi="Bookman Old Style" w:cs="Arial"/>
          <w:sz w:val="32"/>
          <w:szCs w:val="32"/>
        </w:rPr>
        <w:t xml:space="preserve">I also </w:t>
      </w:r>
      <w:r w:rsidR="00673CA3" w:rsidRPr="00F544CA">
        <w:rPr>
          <w:rFonts w:ascii="Bookman Old Style" w:hAnsi="Bookman Old Style" w:cs="Arial"/>
          <w:sz w:val="32"/>
          <w:szCs w:val="32"/>
        </w:rPr>
        <w:t>want to urge m</w:t>
      </w:r>
      <w:r w:rsidR="00FD4A36" w:rsidRPr="00F544CA">
        <w:rPr>
          <w:rFonts w:ascii="Bookman Old Style" w:hAnsi="Bookman Old Style" w:cs="Arial"/>
          <w:sz w:val="32"/>
          <w:szCs w:val="32"/>
        </w:rPr>
        <w:t xml:space="preserve">edical </w:t>
      </w:r>
      <w:r w:rsidR="00673CA3" w:rsidRPr="00F544CA">
        <w:rPr>
          <w:rFonts w:ascii="Bookman Old Style" w:hAnsi="Bookman Old Style" w:cs="Arial"/>
          <w:sz w:val="32"/>
          <w:szCs w:val="32"/>
        </w:rPr>
        <w:t>workers who</w:t>
      </w:r>
      <w:r w:rsidR="00FD4A36" w:rsidRPr="00F544CA">
        <w:rPr>
          <w:rFonts w:ascii="Bookman Old Style" w:hAnsi="Bookman Old Style" w:cs="Arial"/>
          <w:sz w:val="32"/>
          <w:szCs w:val="32"/>
        </w:rPr>
        <w:t xml:space="preserve"> </w:t>
      </w:r>
      <w:r w:rsidRPr="00F544CA">
        <w:rPr>
          <w:rFonts w:ascii="Bookman Old Style" w:hAnsi="Bookman Old Style" w:cs="Arial"/>
          <w:sz w:val="32"/>
          <w:szCs w:val="32"/>
        </w:rPr>
        <w:t xml:space="preserve">attend to the </w:t>
      </w:r>
      <w:r w:rsidR="00673CA3" w:rsidRPr="00F544CA">
        <w:rPr>
          <w:rFonts w:ascii="Bookman Old Style" w:hAnsi="Bookman Old Style" w:cs="Arial"/>
          <w:sz w:val="32"/>
          <w:szCs w:val="32"/>
        </w:rPr>
        <w:t xml:space="preserve">survivors or victims of Gender Based Violence and Violence Against Children to be professional and ensure </w:t>
      </w:r>
      <w:r w:rsidRPr="00F544CA">
        <w:rPr>
          <w:rFonts w:ascii="Bookman Old Style" w:hAnsi="Bookman Old Style" w:cs="Arial"/>
          <w:sz w:val="32"/>
          <w:szCs w:val="32"/>
        </w:rPr>
        <w:t xml:space="preserve">thorough medical examinations </w:t>
      </w:r>
      <w:r w:rsidR="00673CA3" w:rsidRPr="00F544CA">
        <w:rPr>
          <w:rFonts w:ascii="Bookman Old Style" w:hAnsi="Bookman Old Style" w:cs="Arial"/>
          <w:sz w:val="32"/>
          <w:szCs w:val="32"/>
        </w:rPr>
        <w:t xml:space="preserve">of the victims as a basis for </w:t>
      </w:r>
      <w:r w:rsidR="00FD4A36" w:rsidRPr="00F544CA">
        <w:rPr>
          <w:rFonts w:ascii="Bookman Old Style" w:hAnsi="Bookman Old Style" w:cs="Arial"/>
          <w:sz w:val="32"/>
          <w:szCs w:val="32"/>
        </w:rPr>
        <w:t xml:space="preserve">investigation and </w:t>
      </w:r>
      <w:r w:rsidR="00673CA3" w:rsidRPr="00F544CA">
        <w:rPr>
          <w:rFonts w:ascii="Bookman Old Style" w:hAnsi="Bookman Old Style" w:cs="Arial"/>
          <w:sz w:val="32"/>
          <w:szCs w:val="32"/>
        </w:rPr>
        <w:t xml:space="preserve">legal </w:t>
      </w:r>
      <w:r w:rsidR="00FD4A36" w:rsidRPr="00F544CA">
        <w:rPr>
          <w:rFonts w:ascii="Bookman Old Style" w:hAnsi="Bookman Old Style" w:cs="Arial"/>
          <w:sz w:val="32"/>
          <w:szCs w:val="32"/>
        </w:rPr>
        <w:t>action</w:t>
      </w:r>
      <w:r w:rsidR="00673CA3" w:rsidRPr="00F544CA">
        <w:rPr>
          <w:rFonts w:ascii="Bookman Old Style" w:hAnsi="Bookman Old Style" w:cs="Arial"/>
          <w:sz w:val="32"/>
          <w:szCs w:val="32"/>
        </w:rPr>
        <w:t xml:space="preserve"> on the cases reported. </w:t>
      </w:r>
    </w:p>
    <w:p w14:paraId="327C48EA" w14:textId="77777777" w:rsidR="00CE6F92" w:rsidRPr="00F544CA" w:rsidRDefault="00CE6F92" w:rsidP="00812DC2">
      <w:pPr>
        <w:jc w:val="both"/>
        <w:rPr>
          <w:rFonts w:ascii="Bookman Old Style" w:hAnsi="Bookman Old Style" w:cs="Arial"/>
          <w:sz w:val="32"/>
          <w:szCs w:val="32"/>
        </w:rPr>
      </w:pPr>
    </w:p>
    <w:p w14:paraId="65060522" w14:textId="040B8BC4" w:rsidR="00CE6F92" w:rsidRPr="00F544CA" w:rsidRDefault="00CE6F92" w:rsidP="00812DC2">
      <w:pPr>
        <w:jc w:val="both"/>
        <w:rPr>
          <w:rFonts w:ascii="Bookman Old Style" w:hAnsi="Bookman Old Style" w:cs="Arial"/>
          <w:sz w:val="32"/>
          <w:szCs w:val="32"/>
        </w:rPr>
      </w:pPr>
      <w:r w:rsidRPr="00F544CA">
        <w:rPr>
          <w:rFonts w:ascii="Bookman Old Style" w:hAnsi="Bookman Old Style" w:cs="Arial"/>
          <w:sz w:val="32"/>
          <w:szCs w:val="32"/>
        </w:rPr>
        <w:t xml:space="preserve">The general public is asked to stay on alert and report any cases of Gender Based Violence and Violence Against Children promptly to police, LCs or the Uganda Child/GBV toll-free Helpline </w:t>
      </w:r>
      <w:proofErr w:type="spellStart"/>
      <w:r w:rsidRPr="00F544CA">
        <w:rPr>
          <w:rFonts w:ascii="Bookman Old Style" w:hAnsi="Bookman Old Style" w:cs="Arial"/>
          <w:sz w:val="32"/>
          <w:szCs w:val="32"/>
        </w:rPr>
        <w:t>Sauti</w:t>
      </w:r>
      <w:proofErr w:type="spellEnd"/>
      <w:r w:rsidRPr="00F544CA">
        <w:rPr>
          <w:rFonts w:ascii="Bookman Old Style" w:hAnsi="Bookman Old Style" w:cs="Arial"/>
          <w:sz w:val="32"/>
          <w:szCs w:val="32"/>
        </w:rPr>
        <w:t xml:space="preserve"> 116. </w:t>
      </w:r>
    </w:p>
    <w:p w14:paraId="30BADD34" w14:textId="77777777" w:rsidR="00FD4A36" w:rsidRPr="00F544CA" w:rsidRDefault="00FD4A36" w:rsidP="00812DC2">
      <w:pPr>
        <w:jc w:val="both"/>
        <w:rPr>
          <w:rFonts w:ascii="Bookman Old Style" w:hAnsi="Bookman Old Style" w:cs="Arial"/>
          <w:sz w:val="32"/>
          <w:szCs w:val="32"/>
        </w:rPr>
      </w:pPr>
    </w:p>
    <w:p w14:paraId="1DBC2C31" w14:textId="585701A9" w:rsidR="00FD4A36" w:rsidRPr="00F544CA" w:rsidRDefault="003A4BBA" w:rsidP="00812DC2">
      <w:pPr>
        <w:jc w:val="both"/>
        <w:rPr>
          <w:rFonts w:ascii="Bookman Old Style" w:hAnsi="Bookman Old Style" w:cs="Arial"/>
          <w:sz w:val="32"/>
          <w:szCs w:val="32"/>
        </w:rPr>
      </w:pPr>
      <w:r w:rsidRPr="00F544CA">
        <w:rPr>
          <w:rFonts w:ascii="Bookman Old Style" w:hAnsi="Bookman Old Style" w:cs="Arial"/>
          <w:sz w:val="32"/>
          <w:szCs w:val="32"/>
        </w:rPr>
        <w:t xml:space="preserve">Finally, I would like to commend the media fraternity for being one of the most reliable partners of Government in promoting the rights and wellbeing of the vulnerable people in this Country. We further thank you for your resilience in the ongoing fight against COVID 19.  </w:t>
      </w:r>
    </w:p>
    <w:p w14:paraId="1B84D6EC" w14:textId="37DA4DFD" w:rsidR="00802564" w:rsidRPr="00F544CA" w:rsidRDefault="00FD4A36" w:rsidP="00FD4A36">
      <w:pPr>
        <w:jc w:val="both"/>
        <w:rPr>
          <w:rFonts w:ascii="Bookman Old Style" w:hAnsi="Bookman Old Style" w:cs="Arial"/>
          <w:sz w:val="32"/>
          <w:szCs w:val="32"/>
        </w:rPr>
      </w:pPr>
      <w:r w:rsidRPr="00F544CA">
        <w:rPr>
          <w:rFonts w:ascii="Bookman Old Style" w:hAnsi="Bookman Old Style" w:cs="Arial"/>
          <w:sz w:val="32"/>
          <w:szCs w:val="32"/>
        </w:rPr>
        <w:t xml:space="preserve"> </w:t>
      </w:r>
    </w:p>
    <w:p w14:paraId="1D81E3FC" w14:textId="77777777" w:rsidR="006E67C4" w:rsidRPr="00F544CA" w:rsidRDefault="006E67C4" w:rsidP="009C7C6E">
      <w:pPr>
        <w:spacing w:before="100" w:beforeAutospacing="1" w:after="150"/>
        <w:jc w:val="center"/>
        <w:rPr>
          <w:rFonts w:ascii="Bookman Old Style" w:hAnsi="Bookman Old Style" w:cs="Arial"/>
          <w:sz w:val="32"/>
          <w:szCs w:val="32"/>
        </w:rPr>
      </w:pPr>
    </w:p>
    <w:p w14:paraId="1CFE9EB2" w14:textId="6F1AD007" w:rsidR="00DF0EEF" w:rsidRPr="00F544CA" w:rsidRDefault="00DF0EEF" w:rsidP="009C7C6E">
      <w:pPr>
        <w:spacing w:before="100" w:beforeAutospacing="1" w:after="150"/>
        <w:jc w:val="center"/>
        <w:rPr>
          <w:rFonts w:ascii="Bookman Old Style" w:eastAsia="Times New Roman" w:hAnsi="Bookman Old Style" w:cs="Arial"/>
          <w:b/>
          <w:sz w:val="32"/>
          <w:szCs w:val="32"/>
        </w:rPr>
      </w:pPr>
      <w:r w:rsidRPr="00F544CA">
        <w:rPr>
          <w:rFonts w:ascii="Bookman Old Style" w:eastAsia="Times New Roman" w:hAnsi="Bookman Old Style" w:cs="Arial"/>
          <w:b/>
          <w:sz w:val="32"/>
          <w:szCs w:val="32"/>
        </w:rPr>
        <w:t>FOR GOD AND MY COUNTRY</w:t>
      </w:r>
    </w:p>
    <w:sectPr w:rsidR="00DF0EEF" w:rsidRPr="00F544CA" w:rsidSect="00BC3A28">
      <w:headerReference w:type="default" r:id="rId8"/>
      <w:footerReference w:type="default" r:id="rId9"/>
      <w:pgSz w:w="11900" w:h="16840"/>
      <w:pgMar w:top="720" w:right="1440" w:bottom="72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FB0E1" w14:textId="77777777" w:rsidR="005F1EDC" w:rsidRDefault="005F1EDC" w:rsidP="00AB1CE7">
      <w:r>
        <w:separator/>
      </w:r>
    </w:p>
  </w:endnote>
  <w:endnote w:type="continuationSeparator" w:id="0">
    <w:p w14:paraId="2118493E" w14:textId="77777777" w:rsidR="005F1EDC" w:rsidRDefault="005F1EDC" w:rsidP="00AB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064796"/>
      <w:docPartObj>
        <w:docPartGallery w:val="Page Numbers (Bottom of Page)"/>
        <w:docPartUnique/>
      </w:docPartObj>
    </w:sdtPr>
    <w:sdtEndPr>
      <w:rPr>
        <w:noProof/>
      </w:rPr>
    </w:sdtEndPr>
    <w:sdtContent>
      <w:p w14:paraId="07BC55DA" w14:textId="0BCC0E71" w:rsidR="00D71FCE" w:rsidRDefault="00D71FCE">
        <w:pPr>
          <w:pStyle w:val="Footer"/>
          <w:jc w:val="right"/>
        </w:pPr>
        <w:r>
          <w:fldChar w:fldCharType="begin"/>
        </w:r>
        <w:r>
          <w:instrText xml:space="preserve"> PAGE   \* MERGEFORMAT </w:instrText>
        </w:r>
        <w:r>
          <w:fldChar w:fldCharType="separate"/>
        </w:r>
        <w:r w:rsidR="001A2ABF">
          <w:rPr>
            <w:noProof/>
          </w:rPr>
          <w:t>11</w:t>
        </w:r>
        <w:r>
          <w:rPr>
            <w:noProof/>
          </w:rPr>
          <w:fldChar w:fldCharType="end"/>
        </w:r>
      </w:p>
    </w:sdtContent>
  </w:sdt>
  <w:p w14:paraId="5F3642AB" w14:textId="77777777" w:rsidR="00D71FCE" w:rsidRDefault="00D71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3E772" w14:textId="77777777" w:rsidR="005F1EDC" w:rsidRDefault="005F1EDC" w:rsidP="00AB1CE7">
      <w:r>
        <w:separator/>
      </w:r>
    </w:p>
  </w:footnote>
  <w:footnote w:type="continuationSeparator" w:id="0">
    <w:p w14:paraId="3E65E256" w14:textId="77777777" w:rsidR="005F1EDC" w:rsidRDefault="005F1EDC" w:rsidP="00AB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3F20E" w14:textId="77777777" w:rsidR="00D71FCE" w:rsidRDefault="00D71FCE">
    <w:pPr>
      <w:pStyle w:val="Header"/>
    </w:pPr>
  </w:p>
  <w:p w14:paraId="42C9AA20" w14:textId="77777777" w:rsidR="00D71FCE" w:rsidRDefault="00D71FCE"/>
  <w:p w14:paraId="4D905974" w14:textId="77777777" w:rsidR="00D71FCE" w:rsidRDefault="00D71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3D11"/>
    <w:multiLevelType w:val="hybridMultilevel"/>
    <w:tmpl w:val="0BC015E6"/>
    <w:lvl w:ilvl="0" w:tplc="797600A4">
      <w:start w:val="1"/>
      <w:numFmt w:val="lowerRoman"/>
      <w:lvlText w:val="%1."/>
      <w:lvlJc w:val="left"/>
      <w:pPr>
        <w:ind w:left="1170" w:hanging="72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19B1823"/>
    <w:multiLevelType w:val="hybridMultilevel"/>
    <w:tmpl w:val="79A401F2"/>
    <w:lvl w:ilvl="0" w:tplc="299CC7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62E24"/>
    <w:multiLevelType w:val="hybridMultilevel"/>
    <w:tmpl w:val="81E25F78"/>
    <w:lvl w:ilvl="0" w:tplc="1618045A">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2571B"/>
    <w:multiLevelType w:val="hybridMultilevel"/>
    <w:tmpl w:val="A1A0074A"/>
    <w:lvl w:ilvl="0" w:tplc="20EC864C">
      <w:start w:val="1"/>
      <w:numFmt w:val="lowerRoman"/>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418E4"/>
    <w:multiLevelType w:val="hybridMultilevel"/>
    <w:tmpl w:val="3C0CE842"/>
    <w:lvl w:ilvl="0" w:tplc="F3268446">
      <w:start w:val="1"/>
      <w:numFmt w:val="lowerRoman"/>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F302F"/>
    <w:multiLevelType w:val="hybridMultilevel"/>
    <w:tmpl w:val="B9940F74"/>
    <w:lvl w:ilvl="0" w:tplc="20EC864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4B0C58"/>
    <w:multiLevelType w:val="hybridMultilevel"/>
    <w:tmpl w:val="6D780048"/>
    <w:lvl w:ilvl="0" w:tplc="299CC7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E75EA"/>
    <w:multiLevelType w:val="hybridMultilevel"/>
    <w:tmpl w:val="C60A0550"/>
    <w:lvl w:ilvl="0" w:tplc="FA227A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C647B"/>
    <w:multiLevelType w:val="hybridMultilevel"/>
    <w:tmpl w:val="F0626630"/>
    <w:lvl w:ilvl="0" w:tplc="B9543BD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15221"/>
    <w:multiLevelType w:val="hybridMultilevel"/>
    <w:tmpl w:val="15549958"/>
    <w:lvl w:ilvl="0" w:tplc="20EC864C">
      <w:start w:val="1"/>
      <w:numFmt w:val="lowerRoman"/>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00A96"/>
    <w:multiLevelType w:val="hybridMultilevel"/>
    <w:tmpl w:val="969EACE0"/>
    <w:lvl w:ilvl="0" w:tplc="04090003">
      <w:start w:val="1"/>
      <w:numFmt w:val="bullet"/>
      <w:lvlText w:val="o"/>
      <w:lvlJc w:val="left"/>
      <w:pPr>
        <w:ind w:left="720" w:hanging="360"/>
      </w:pPr>
      <w:rPr>
        <w:rFonts w:ascii="Courier New" w:hAnsi="Courier New"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34EC1"/>
    <w:multiLevelType w:val="hybridMultilevel"/>
    <w:tmpl w:val="09848E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86F03"/>
    <w:multiLevelType w:val="multilevel"/>
    <w:tmpl w:val="4CF6085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2AF14CE"/>
    <w:multiLevelType w:val="hybridMultilevel"/>
    <w:tmpl w:val="9CF4C822"/>
    <w:lvl w:ilvl="0" w:tplc="04090003">
      <w:start w:val="1"/>
      <w:numFmt w:val="bullet"/>
      <w:lvlText w:val="o"/>
      <w:lvlJc w:val="left"/>
      <w:pPr>
        <w:ind w:left="720" w:hanging="360"/>
      </w:pPr>
      <w:rPr>
        <w:rFonts w:ascii="Courier New" w:hAnsi="Courier New"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E3B68"/>
    <w:multiLevelType w:val="multilevel"/>
    <w:tmpl w:val="A09CFF9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1F47CA5"/>
    <w:multiLevelType w:val="hybridMultilevel"/>
    <w:tmpl w:val="57A82A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580FBE"/>
    <w:multiLevelType w:val="hybridMultilevel"/>
    <w:tmpl w:val="1B32B00E"/>
    <w:lvl w:ilvl="0" w:tplc="BA0A91F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BF12A7"/>
    <w:multiLevelType w:val="hybridMultilevel"/>
    <w:tmpl w:val="7DE681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7"/>
  </w:num>
  <w:num w:numId="3">
    <w:abstractNumId w:val="10"/>
  </w:num>
  <w:num w:numId="4">
    <w:abstractNumId w:val="13"/>
  </w:num>
  <w:num w:numId="5">
    <w:abstractNumId w:val="15"/>
  </w:num>
  <w:num w:numId="6">
    <w:abstractNumId w:val="3"/>
  </w:num>
  <w:num w:numId="7">
    <w:abstractNumId w:val="6"/>
  </w:num>
  <w:num w:numId="8">
    <w:abstractNumId w:val="1"/>
  </w:num>
  <w:num w:numId="9">
    <w:abstractNumId w:val="12"/>
  </w:num>
  <w:num w:numId="10">
    <w:abstractNumId w:val="5"/>
  </w:num>
  <w:num w:numId="11">
    <w:abstractNumId w:val="14"/>
  </w:num>
  <w:num w:numId="12">
    <w:abstractNumId w:val="9"/>
  </w:num>
  <w:num w:numId="13">
    <w:abstractNumId w:val="7"/>
  </w:num>
  <w:num w:numId="14">
    <w:abstractNumId w:val="16"/>
  </w:num>
  <w:num w:numId="15">
    <w:abstractNumId w:val="8"/>
  </w:num>
  <w:num w:numId="16">
    <w:abstractNumId w:val="4"/>
  </w:num>
  <w:num w:numId="17">
    <w:abstractNumId w:val="2"/>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E7"/>
    <w:rsid w:val="00010CD8"/>
    <w:rsid w:val="00042E63"/>
    <w:rsid w:val="000462BB"/>
    <w:rsid w:val="00080CF2"/>
    <w:rsid w:val="00086279"/>
    <w:rsid w:val="000936FD"/>
    <w:rsid w:val="000B48CD"/>
    <w:rsid w:val="000E1071"/>
    <w:rsid w:val="001270E7"/>
    <w:rsid w:val="001556F3"/>
    <w:rsid w:val="001A2ABF"/>
    <w:rsid w:val="001A3924"/>
    <w:rsid w:val="001E6F23"/>
    <w:rsid w:val="00210D00"/>
    <w:rsid w:val="00235290"/>
    <w:rsid w:val="002721A3"/>
    <w:rsid w:val="002C5B7B"/>
    <w:rsid w:val="002F27D4"/>
    <w:rsid w:val="002F7B9D"/>
    <w:rsid w:val="00306CCA"/>
    <w:rsid w:val="00307BEE"/>
    <w:rsid w:val="0031073E"/>
    <w:rsid w:val="00313EB1"/>
    <w:rsid w:val="00323CCC"/>
    <w:rsid w:val="003401EA"/>
    <w:rsid w:val="00342168"/>
    <w:rsid w:val="00352B78"/>
    <w:rsid w:val="003542C3"/>
    <w:rsid w:val="003832DE"/>
    <w:rsid w:val="003A2BB7"/>
    <w:rsid w:val="003A4BBA"/>
    <w:rsid w:val="0044260D"/>
    <w:rsid w:val="004653BC"/>
    <w:rsid w:val="004A6486"/>
    <w:rsid w:val="004E649D"/>
    <w:rsid w:val="004F2B15"/>
    <w:rsid w:val="005509EC"/>
    <w:rsid w:val="00575A68"/>
    <w:rsid w:val="005A10B5"/>
    <w:rsid w:val="005F1EDC"/>
    <w:rsid w:val="00673CA3"/>
    <w:rsid w:val="006C6D2E"/>
    <w:rsid w:val="006D0BF9"/>
    <w:rsid w:val="006E4F0A"/>
    <w:rsid w:val="006E67C4"/>
    <w:rsid w:val="00735EA6"/>
    <w:rsid w:val="00756B52"/>
    <w:rsid w:val="00770519"/>
    <w:rsid w:val="007C3158"/>
    <w:rsid w:val="007C4E16"/>
    <w:rsid w:val="007D5E30"/>
    <w:rsid w:val="007F4F00"/>
    <w:rsid w:val="007F6F7A"/>
    <w:rsid w:val="00801DA3"/>
    <w:rsid w:val="00802564"/>
    <w:rsid w:val="00812DC2"/>
    <w:rsid w:val="0084174B"/>
    <w:rsid w:val="00873687"/>
    <w:rsid w:val="00914127"/>
    <w:rsid w:val="00933CA2"/>
    <w:rsid w:val="0095073F"/>
    <w:rsid w:val="009C7C6E"/>
    <w:rsid w:val="009E7B8B"/>
    <w:rsid w:val="00A10EC8"/>
    <w:rsid w:val="00A15039"/>
    <w:rsid w:val="00A9379A"/>
    <w:rsid w:val="00AB1022"/>
    <w:rsid w:val="00AB1CE7"/>
    <w:rsid w:val="00AF640D"/>
    <w:rsid w:val="00B01CD1"/>
    <w:rsid w:val="00B1264F"/>
    <w:rsid w:val="00BA31C6"/>
    <w:rsid w:val="00BC3A28"/>
    <w:rsid w:val="00C2363B"/>
    <w:rsid w:val="00C6474A"/>
    <w:rsid w:val="00C82409"/>
    <w:rsid w:val="00C84A8F"/>
    <w:rsid w:val="00CA547E"/>
    <w:rsid w:val="00CB2682"/>
    <w:rsid w:val="00CE038E"/>
    <w:rsid w:val="00CE4C1C"/>
    <w:rsid w:val="00CE6F92"/>
    <w:rsid w:val="00D14D46"/>
    <w:rsid w:val="00D328D7"/>
    <w:rsid w:val="00D3578A"/>
    <w:rsid w:val="00D52FDE"/>
    <w:rsid w:val="00D53E7B"/>
    <w:rsid w:val="00D71FCE"/>
    <w:rsid w:val="00DE38AC"/>
    <w:rsid w:val="00DE4915"/>
    <w:rsid w:val="00DF0EEF"/>
    <w:rsid w:val="00E50F96"/>
    <w:rsid w:val="00EC61F0"/>
    <w:rsid w:val="00ED1551"/>
    <w:rsid w:val="00F20468"/>
    <w:rsid w:val="00F30A71"/>
    <w:rsid w:val="00F4133B"/>
    <w:rsid w:val="00F443CE"/>
    <w:rsid w:val="00F544CA"/>
    <w:rsid w:val="00F77F44"/>
    <w:rsid w:val="00F96CAC"/>
    <w:rsid w:val="00FB6DD7"/>
    <w:rsid w:val="00FB7723"/>
    <w:rsid w:val="00FD10D6"/>
    <w:rsid w:val="00FD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2871F1"/>
  <w14:defaultImageDpi w14:val="300"/>
  <w15:docId w15:val="{BDF0B2B5-9D5A-4627-B0F8-5C1D7CA1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E4C1C"/>
    <w:pPr>
      <w:keepNext/>
      <w:keepLines/>
      <w:suppressAutoHyphens/>
      <w:autoSpaceDN w:val="0"/>
      <w:spacing w:before="480" w:line="276" w:lineRule="auto"/>
      <w:textAlignment w:val="baseline"/>
      <w:outlineLvl w:val="0"/>
    </w:pPr>
    <w:rPr>
      <w:rFonts w:ascii="Cambria" w:eastAsia="Times New Roman" w:hAnsi="Cambria" w:cs="Times New Roman"/>
      <w:b/>
      <w:bCs/>
      <w:sz w:val="28"/>
      <w:szCs w:val="28"/>
      <w:lang w:val="en-GB"/>
    </w:rPr>
  </w:style>
  <w:style w:type="paragraph" w:styleId="Heading2">
    <w:name w:val="heading 2"/>
    <w:basedOn w:val="Normal"/>
    <w:next w:val="Normal"/>
    <w:link w:val="Heading2Char"/>
    <w:qFormat/>
    <w:rsid w:val="00CE4C1C"/>
    <w:pPr>
      <w:keepNext/>
      <w:suppressAutoHyphens/>
      <w:autoSpaceDN w:val="0"/>
      <w:spacing w:before="240" w:after="60"/>
      <w:ind w:left="720" w:hanging="360"/>
      <w:textAlignment w:val="baseline"/>
      <w:outlineLvl w:val="1"/>
    </w:pPr>
    <w:rPr>
      <w:rFonts w:ascii="Calibri" w:eastAsia="Calibri" w:hAnsi="Calibri" w:cs="Times New Roman"/>
      <w:b/>
      <w:bCs/>
      <w:iCs/>
      <w:sz w:val="22"/>
      <w:szCs w:val="28"/>
      <w:lang w:val="en-GB"/>
    </w:rPr>
  </w:style>
  <w:style w:type="paragraph" w:styleId="Heading3">
    <w:name w:val="heading 3"/>
    <w:basedOn w:val="Normal"/>
    <w:next w:val="Normal"/>
    <w:link w:val="Heading3Char"/>
    <w:uiPriority w:val="9"/>
    <w:unhideWhenUsed/>
    <w:qFormat/>
    <w:rsid w:val="00CE4C1C"/>
    <w:pPr>
      <w:jc w:val="both"/>
      <w:outlineLvl w:val="2"/>
    </w:pPr>
    <w:rPr>
      <w:rFonts w:ascii="Tahoma" w:eastAsiaTheme="minorHAnsi" w:hAnsi="Tahom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s-info">
    <w:name w:val="details-info"/>
    <w:basedOn w:val="DefaultParagraphFont"/>
    <w:rsid w:val="00AB1CE7"/>
  </w:style>
  <w:style w:type="character" w:customStyle="1" w:styleId="apple-converted-space">
    <w:name w:val="apple-converted-space"/>
    <w:basedOn w:val="DefaultParagraphFont"/>
    <w:rsid w:val="00AB1CE7"/>
  </w:style>
  <w:style w:type="character" w:customStyle="1" w:styleId="details-title">
    <w:name w:val="details-title"/>
    <w:basedOn w:val="DefaultParagraphFont"/>
    <w:rsid w:val="00AB1CE7"/>
  </w:style>
  <w:style w:type="paragraph" w:styleId="ListParagraph">
    <w:name w:val="List Paragraph"/>
    <w:aliases w:val="Heading3,Bullets,List Paragraph (numbered (a)),MCHIP_list paragraph,List Paragraph1,Recommendation,Bullet List,FooterText,Numbered List Paragraph,LIST OF TABLES.,Table of contents numbered,References,Dot pt,F5 List Paragraph,MAIN CONTENT"/>
    <w:basedOn w:val="Normal"/>
    <w:link w:val="ListParagraphChar"/>
    <w:uiPriority w:val="34"/>
    <w:qFormat/>
    <w:rsid w:val="00AB1CE7"/>
    <w:pPr>
      <w:ind w:left="720"/>
      <w:contextualSpacing/>
    </w:pPr>
    <w:rPr>
      <w:rFonts w:eastAsiaTheme="minorHAnsi"/>
      <w:lang w:val="en-GB"/>
    </w:rPr>
  </w:style>
  <w:style w:type="paragraph" w:styleId="FootnoteText">
    <w:name w:val="footnote text"/>
    <w:basedOn w:val="Normal"/>
    <w:link w:val="FootnoteTextChar"/>
    <w:uiPriority w:val="99"/>
    <w:unhideWhenUsed/>
    <w:rsid w:val="00AB1CE7"/>
    <w:rPr>
      <w:rFonts w:eastAsiaTheme="minorHAnsi"/>
      <w:lang w:val="en-GB"/>
    </w:rPr>
  </w:style>
  <w:style w:type="character" w:customStyle="1" w:styleId="FootnoteTextChar">
    <w:name w:val="Footnote Text Char"/>
    <w:basedOn w:val="DefaultParagraphFont"/>
    <w:link w:val="FootnoteText"/>
    <w:uiPriority w:val="99"/>
    <w:rsid w:val="00AB1CE7"/>
    <w:rPr>
      <w:rFonts w:eastAsiaTheme="minorHAnsi"/>
      <w:lang w:val="en-GB"/>
    </w:rPr>
  </w:style>
  <w:style w:type="character" w:styleId="FootnoteReference">
    <w:name w:val="footnote reference"/>
    <w:aliases w:val="ftref,16 Point,Superscript 6 Point"/>
    <w:basedOn w:val="DefaultParagraphFont"/>
    <w:unhideWhenUsed/>
    <w:rsid w:val="00AB1CE7"/>
    <w:rPr>
      <w:vertAlign w:val="superscript"/>
    </w:rPr>
  </w:style>
  <w:style w:type="character" w:styleId="CommentReference">
    <w:name w:val="annotation reference"/>
    <w:basedOn w:val="DefaultParagraphFont"/>
    <w:uiPriority w:val="99"/>
    <w:semiHidden/>
    <w:unhideWhenUsed/>
    <w:rsid w:val="00AB1CE7"/>
    <w:rPr>
      <w:sz w:val="18"/>
      <w:szCs w:val="18"/>
    </w:rPr>
  </w:style>
  <w:style w:type="paragraph" w:styleId="CommentText">
    <w:name w:val="annotation text"/>
    <w:basedOn w:val="Normal"/>
    <w:link w:val="CommentTextChar"/>
    <w:uiPriority w:val="99"/>
    <w:semiHidden/>
    <w:unhideWhenUsed/>
    <w:rsid w:val="00AB1CE7"/>
    <w:rPr>
      <w:rFonts w:eastAsiaTheme="minorHAnsi"/>
      <w:lang w:val="en-GB"/>
    </w:rPr>
  </w:style>
  <w:style w:type="character" w:customStyle="1" w:styleId="CommentTextChar">
    <w:name w:val="Comment Text Char"/>
    <w:basedOn w:val="DefaultParagraphFont"/>
    <w:link w:val="CommentText"/>
    <w:uiPriority w:val="99"/>
    <w:semiHidden/>
    <w:rsid w:val="00AB1CE7"/>
    <w:rPr>
      <w:rFonts w:eastAsiaTheme="minorHAnsi"/>
      <w:lang w:val="en-GB"/>
    </w:rPr>
  </w:style>
  <w:style w:type="character" w:styleId="Hyperlink">
    <w:name w:val="Hyperlink"/>
    <w:basedOn w:val="DefaultParagraphFont"/>
    <w:uiPriority w:val="99"/>
    <w:unhideWhenUsed/>
    <w:rsid w:val="00AB1CE7"/>
    <w:rPr>
      <w:color w:val="0000FF"/>
      <w:u w:val="single"/>
    </w:rPr>
  </w:style>
  <w:style w:type="paragraph" w:styleId="BalloonText">
    <w:name w:val="Balloon Text"/>
    <w:basedOn w:val="Normal"/>
    <w:link w:val="BalloonTextChar"/>
    <w:uiPriority w:val="99"/>
    <w:semiHidden/>
    <w:unhideWhenUsed/>
    <w:rsid w:val="00AB1C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1CE7"/>
    <w:rPr>
      <w:rFonts w:ascii="Lucida Grande" w:hAnsi="Lucida Grande" w:cs="Lucida Grande"/>
      <w:sz w:val="18"/>
      <w:szCs w:val="18"/>
    </w:rPr>
  </w:style>
  <w:style w:type="character" w:customStyle="1" w:styleId="Heading1Char">
    <w:name w:val="Heading 1 Char"/>
    <w:basedOn w:val="DefaultParagraphFont"/>
    <w:link w:val="Heading1"/>
    <w:rsid w:val="00CE4C1C"/>
    <w:rPr>
      <w:rFonts w:ascii="Cambria" w:eastAsia="Times New Roman" w:hAnsi="Cambria" w:cs="Times New Roman"/>
      <w:b/>
      <w:bCs/>
      <w:sz w:val="28"/>
      <w:szCs w:val="28"/>
      <w:lang w:val="en-GB"/>
    </w:rPr>
  </w:style>
  <w:style w:type="character" w:customStyle="1" w:styleId="Heading2Char">
    <w:name w:val="Heading 2 Char"/>
    <w:basedOn w:val="DefaultParagraphFont"/>
    <w:link w:val="Heading2"/>
    <w:rsid w:val="00CE4C1C"/>
    <w:rPr>
      <w:rFonts w:ascii="Calibri" w:eastAsia="Calibri" w:hAnsi="Calibri" w:cs="Times New Roman"/>
      <w:b/>
      <w:bCs/>
      <w:iCs/>
      <w:sz w:val="22"/>
      <w:szCs w:val="28"/>
      <w:lang w:val="en-GB"/>
    </w:rPr>
  </w:style>
  <w:style w:type="character" w:customStyle="1" w:styleId="Heading3Char">
    <w:name w:val="Heading 3 Char"/>
    <w:basedOn w:val="DefaultParagraphFont"/>
    <w:link w:val="Heading3"/>
    <w:uiPriority w:val="9"/>
    <w:rsid w:val="00CE4C1C"/>
    <w:rPr>
      <w:rFonts w:ascii="Tahoma" w:eastAsiaTheme="minorHAnsi" w:hAnsi="Tahoma"/>
      <w:sz w:val="22"/>
      <w:szCs w:val="22"/>
      <w:lang w:val="en-GB"/>
    </w:rPr>
  </w:style>
  <w:style w:type="table" w:styleId="TableGrid">
    <w:name w:val="Table Grid"/>
    <w:basedOn w:val="TableNormal"/>
    <w:uiPriority w:val="59"/>
    <w:rsid w:val="00CE4C1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4C1C"/>
    <w:pPr>
      <w:autoSpaceDE w:val="0"/>
      <w:autoSpaceDN w:val="0"/>
    </w:pPr>
    <w:rPr>
      <w:rFonts w:ascii="Times New Roman" w:eastAsia="Times New Roman" w:hAnsi="Times New Roman" w:cs="Times New Roman"/>
      <w:color w:val="000000"/>
      <w:lang w:val="en-GB"/>
    </w:rPr>
  </w:style>
  <w:style w:type="paragraph" w:styleId="Header">
    <w:name w:val="header"/>
    <w:basedOn w:val="Normal"/>
    <w:link w:val="HeaderChar"/>
    <w:uiPriority w:val="99"/>
    <w:rsid w:val="00CE4C1C"/>
    <w:pPr>
      <w:tabs>
        <w:tab w:val="center" w:pos="4513"/>
        <w:tab w:val="right" w:pos="9026"/>
      </w:tabs>
      <w:suppressAutoHyphens/>
      <w:autoSpaceDN w:val="0"/>
      <w:jc w:val="both"/>
      <w:textAlignment w:val="baseline"/>
    </w:pPr>
    <w:rPr>
      <w:rFonts w:ascii="Tahoma" w:eastAsia="Times New Roman" w:hAnsi="Tahoma" w:cs="Times New Roman"/>
      <w:sz w:val="22"/>
      <w:lang w:val="en-GB" w:eastAsia="en-GB"/>
    </w:rPr>
  </w:style>
  <w:style w:type="character" w:customStyle="1" w:styleId="HeaderChar">
    <w:name w:val="Header Char"/>
    <w:basedOn w:val="DefaultParagraphFont"/>
    <w:link w:val="Header"/>
    <w:uiPriority w:val="99"/>
    <w:rsid w:val="00CE4C1C"/>
    <w:rPr>
      <w:rFonts w:ascii="Tahoma" w:eastAsia="Times New Roman" w:hAnsi="Tahoma" w:cs="Times New Roman"/>
      <w:sz w:val="22"/>
      <w:lang w:val="en-GB" w:eastAsia="en-GB"/>
    </w:rPr>
  </w:style>
  <w:style w:type="paragraph" w:styleId="Footer">
    <w:name w:val="footer"/>
    <w:basedOn w:val="Normal"/>
    <w:link w:val="FooterChar"/>
    <w:uiPriority w:val="99"/>
    <w:unhideWhenUsed/>
    <w:rsid w:val="00CE4C1C"/>
    <w:pPr>
      <w:tabs>
        <w:tab w:val="center" w:pos="4513"/>
        <w:tab w:val="right" w:pos="9026"/>
      </w:tabs>
      <w:jc w:val="both"/>
    </w:pPr>
    <w:rPr>
      <w:rFonts w:ascii="Tahoma" w:eastAsiaTheme="minorHAnsi" w:hAnsi="Tahoma"/>
      <w:sz w:val="22"/>
      <w:szCs w:val="22"/>
      <w:lang w:val="en-GB"/>
    </w:rPr>
  </w:style>
  <w:style w:type="character" w:customStyle="1" w:styleId="FooterChar">
    <w:name w:val="Footer Char"/>
    <w:basedOn w:val="DefaultParagraphFont"/>
    <w:link w:val="Footer"/>
    <w:uiPriority w:val="99"/>
    <w:rsid w:val="00CE4C1C"/>
    <w:rPr>
      <w:rFonts w:ascii="Tahoma" w:eastAsiaTheme="minorHAnsi" w:hAnsi="Tahoma"/>
      <w:sz w:val="22"/>
      <w:szCs w:val="22"/>
      <w:lang w:val="en-GB"/>
    </w:rPr>
  </w:style>
  <w:style w:type="paragraph" w:styleId="NoSpacing">
    <w:name w:val="No Spacing"/>
    <w:uiPriority w:val="1"/>
    <w:qFormat/>
    <w:rsid w:val="00CE4C1C"/>
    <w:pPr>
      <w:jc w:val="both"/>
    </w:pPr>
    <w:rPr>
      <w:rFonts w:ascii="Tahoma" w:eastAsiaTheme="minorHAnsi" w:hAnsi="Tahoma"/>
      <w:sz w:val="22"/>
      <w:szCs w:val="22"/>
      <w:lang w:val="en-GB"/>
    </w:rPr>
  </w:style>
  <w:style w:type="paragraph" w:styleId="TOCHeading">
    <w:name w:val="TOC Heading"/>
    <w:basedOn w:val="Heading1"/>
    <w:next w:val="Normal"/>
    <w:uiPriority w:val="39"/>
    <w:semiHidden/>
    <w:unhideWhenUsed/>
    <w:qFormat/>
    <w:rsid w:val="00CE4C1C"/>
    <w:pPr>
      <w:suppressAutoHyphens w:val="0"/>
      <w:autoSpaceDN/>
      <w:textAlignment w:val="auto"/>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CE4C1C"/>
    <w:pPr>
      <w:spacing w:after="100"/>
      <w:jc w:val="both"/>
    </w:pPr>
    <w:rPr>
      <w:rFonts w:ascii="Tahoma" w:eastAsiaTheme="minorHAnsi" w:hAnsi="Tahoma"/>
      <w:sz w:val="22"/>
      <w:szCs w:val="22"/>
      <w:lang w:val="en-GB"/>
    </w:rPr>
  </w:style>
  <w:style w:type="paragraph" w:styleId="TOC2">
    <w:name w:val="toc 2"/>
    <w:basedOn w:val="Normal"/>
    <w:next w:val="Normal"/>
    <w:autoRedefine/>
    <w:uiPriority w:val="39"/>
    <w:unhideWhenUsed/>
    <w:rsid w:val="00CE4C1C"/>
    <w:pPr>
      <w:spacing w:after="100"/>
      <w:ind w:left="220"/>
      <w:jc w:val="both"/>
    </w:pPr>
    <w:rPr>
      <w:rFonts w:ascii="Tahoma" w:eastAsiaTheme="minorHAnsi" w:hAnsi="Tahoma"/>
      <w:sz w:val="22"/>
      <w:szCs w:val="22"/>
      <w:lang w:val="en-GB"/>
    </w:rPr>
  </w:style>
  <w:style w:type="character" w:customStyle="1" w:styleId="ListParagraphChar">
    <w:name w:val="List Paragraph Char"/>
    <w:aliases w:val="Heading3 Char,Bullets Char,List Paragraph (numbered (a)) Char,MCHIP_list paragraph Char,List Paragraph1 Char,Recommendation Char,Bullet List Char,FooterText Char,Numbered List Paragraph Char,LIST OF TABLES. Char,References Char"/>
    <w:link w:val="ListParagraph"/>
    <w:uiPriority w:val="34"/>
    <w:qFormat/>
    <w:rsid w:val="00CE4C1C"/>
    <w:rPr>
      <w:rFonts w:eastAsiaTheme="minorHAnsi"/>
      <w:lang w:val="en-GB"/>
    </w:rPr>
  </w:style>
  <w:style w:type="table" w:customStyle="1" w:styleId="TableGrid1">
    <w:name w:val="Table Grid1"/>
    <w:basedOn w:val="TableNormal"/>
    <w:next w:val="TableGrid"/>
    <w:uiPriority w:val="59"/>
    <w:rsid w:val="00CE4C1C"/>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E67C4"/>
    <w:pPr>
      <w:numPr>
        <w:ilvl w:val="1"/>
      </w:numPr>
      <w:spacing w:after="160" w:line="276" w:lineRule="auto"/>
    </w:pPr>
    <w:rPr>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6E67C4"/>
    <w:rPr>
      <w:color w:val="5A5A5A" w:themeColor="text1" w:themeTint="A5"/>
      <w:spacing w:val="15"/>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188573">
      <w:bodyDiv w:val="1"/>
      <w:marLeft w:val="0"/>
      <w:marRight w:val="0"/>
      <w:marTop w:val="0"/>
      <w:marBottom w:val="0"/>
      <w:divBdr>
        <w:top w:val="none" w:sz="0" w:space="0" w:color="auto"/>
        <w:left w:val="none" w:sz="0" w:space="0" w:color="auto"/>
        <w:bottom w:val="none" w:sz="0" w:space="0" w:color="auto"/>
        <w:right w:val="none" w:sz="0" w:space="0" w:color="auto"/>
      </w:divBdr>
    </w:div>
    <w:div w:id="2026245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Egulu</dc:creator>
  <cp:lastModifiedBy>User</cp:lastModifiedBy>
  <cp:revision>54</cp:revision>
  <cp:lastPrinted>2020-04-28T07:13:00Z</cp:lastPrinted>
  <dcterms:created xsi:type="dcterms:W3CDTF">2020-04-28T05:38:00Z</dcterms:created>
  <dcterms:modified xsi:type="dcterms:W3CDTF">2020-04-28T07:19:00Z</dcterms:modified>
</cp:coreProperties>
</file>